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30" w:rsidRDefault="00E01830" w:rsidP="00E01830">
      <w:pPr>
        <w:tabs>
          <w:tab w:val="left" w:pos="-720"/>
          <w:tab w:val="right" w:pos="4320"/>
        </w:tabs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АДМИНИСТРАЦИЯ МУНИЦИПАЛЬНОГО ОБРАЗОВАНИЯ</w:t>
      </w:r>
      <w:r>
        <w:rPr>
          <w:b/>
          <w:bCs/>
          <w:sz w:val="24"/>
          <w:szCs w:val="24"/>
        </w:rPr>
        <w:tab/>
      </w:r>
    </w:p>
    <w:p w:rsidR="00E01830" w:rsidRDefault="00E01830" w:rsidP="00E01830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ПЕТРОВСКОЕ СЕЛЬСКОЕ ПОСЕЛЕНИЕ</w:t>
      </w:r>
    </w:p>
    <w:p w:rsidR="00E01830" w:rsidRDefault="00E01830" w:rsidP="00E01830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МУНИЦИПАЛЬНОГО ОБРАЗОВАНИЯ ПРИОЗЕРСКИЙ МУНИЦИПАЛЬНЫЙ РАЙОН</w:t>
      </w:r>
    </w:p>
    <w:p w:rsidR="00E01830" w:rsidRDefault="00E01830" w:rsidP="00E01830">
      <w:pPr>
        <w:tabs>
          <w:tab w:val="left" w:pos="-720"/>
          <w:tab w:val="right" w:pos="4320"/>
        </w:tabs>
        <w:ind w:left="-54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ЛЕНИНГРАДСКОЙ ОБЛАСТИ</w:t>
      </w:r>
    </w:p>
    <w:p w:rsidR="00E01830" w:rsidRDefault="00E01830" w:rsidP="00E01830">
      <w:pPr>
        <w:tabs>
          <w:tab w:val="left" w:pos="-180"/>
        </w:tabs>
        <w:ind w:left="5664" w:hanging="6204"/>
        <w:rPr>
          <w:b/>
          <w:bCs/>
          <w:sz w:val="28"/>
          <w:szCs w:val="28"/>
        </w:rPr>
      </w:pPr>
    </w:p>
    <w:p w:rsidR="00E01830" w:rsidRDefault="00E01830" w:rsidP="00E01830">
      <w:pPr>
        <w:tabs>
          <w:tab w:val="left" w:pos="-180"/>
          <w:tab w:val="right" w:pos="4320"/>
        </w:tabs>
        <w:ind w:left="720" w:hanging="7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ПОСТАНОВЛЕНИЕ</w:t>
      </w:r>
    </w:p>
    <w:p w:rsidR="00E01830" w:rsidRDefault="00E01830" w:rsidP="00E01830">
      <w:pPr>
        <w:tabs>
          <w:tab w:val="left" w:pos="-180"/>
        </w:tabs>
        <w:ind w:left="-540"/>
        <w:rPr>
          <w:b/>
          <w:bCs/>
          <w:sz w:val="28"/>
          <w:szCs w:val="28"/>
        </w:rPr>
      </w:pPr>
    </w:p>
    <w:p w:rsidR="00E01830" w:rsidRDefault="00E01830" w:rsidP="00E01830">
      <w:pPr>
        <w:tabs>
          <w:tab w:val="left" w:pos="-180"/>
        </w:tabs>
        <w:ind w:left="5664" w:hanging="6204"/>
        <w:rPr>
          <w:b/>
          <w:bCs/>
          <w:sz w:val="24"/>
          <w:szCs w:val="24"/>
        </w:rPr>
      </w:pPr>
    </w:p>
    <w:p w:rsidR="00E01830" w:rsidRDefault="00E01830" w:rsidP="00E01830">
      <w:pPr>
        <w:tabs>
          <w:tab w:val="left" w:pos="-180"/>
        </w:tabs>
        <w:ind w:left="5664" w:hanging="5685"/>
        <w:rPr>
          <w:sz w:val="24"/>
          <w:szCs w:val="24"/>
        </w:rPr>
      </w:pPr>
      <w:r>
        <w:rPr>
          <w:sz w:val="24"/>
          <w:szCs w:val="24"/>
        </w:rPr>
        <w:t>от 19 апреля 2016 года                                                                                                № 62</w:t>
      </w:r>
    </w:p>
    <w:p w:rsidR="00E01830" w:rsidRDefault="00E01830" w:rsidP="00E01830">
      <w:pPr>
        <w:tabs>
          <w:tab w:val="left" w:pos="-180"/>
        </w:tabs>
        <w:ind w:left="5664" w:hanging="5685"/>
        <w:rPr>
          <w:b/>
          <w:bCs/>
          <w:sz w:val="24"/>
          <w:szCs w:val="24"/>
        </w:rPr>
      </w:pPr>
    </w:p>
    <w:p w:rsidR="00E01830" w:rsidRDefault="00E01830" w:rsidP="00E01830">
      <w:pPr>
        <w:jc w:val="center"/>
        <w:rPr>
          <w:sz w:val="24"/>
          <w:szCs w:val="24"/>
        </w:rPr>
      </w:pPr>
    </w:p>
    <w:p w:rsidR="00E01830" w:rsidRDefault="00E01830" w:rsidP="00E01830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106" w:type="dxa"/>
        <w:tblLayout w:type="fixed"/>
        <w:tblLook w:val="04A0"/>
      </w:tblPr>
      <w:tblGrid>
        <w:gridCol w:w="4314"/>
      </w:tblGrid>
      <w:tr w:rsidR="00E01830" w:rsidTr="00E01830">
        <w:trPr>
          <w:trHeight w:val="1683"/>
        </w:trPr>
        <w:tc>
          <w:tcPr>
            <w:tcW w:w="4314" w:type="dxa"/>
          </w:tcPr>
          <w:p w:rsidR="00E01830" w:rsidRDefault="00E01830">
            <w:pPr>
              <w:pStyle w:val="ConsPlusTitle"/>
              <w:widowControl/>
              <w:snapToGrid w:val="0"/>
              <w:spacing w:line="256" w:lineRule="auto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Об утверждении отчета об исполнении бюджета муниципального образования Петровское сельское поселение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Приозерский</w:t>
            </w:r>
            <w:proofErr w:type="spellEnd"/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муниципальный район Ленинградской области за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  <w:lang w:val="en-US"/>
              </w:rPr>
              <w:t>I</w:t>
            </w:r>
            <w:r w:rsidRPr="00E01830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квартал 2016 года.</w:t>
            </w:r>
          </w:p>
          <w:p w:rsidR="00E01830" w:rsidRDefault="00E01830">
            <w:pPr>
              <w:pStyle w:val="ConsPlusTitle"/>
              <w:widowControl/>
              <w:spacing w:line="256" w:lineRule="auto"/>
              <w:ind w:firstLine="709"/>
              <w:jc w:val="both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</w:p>
        </w:tc>
      </w:tr>
    </w:tbl>
    <w:p w:rsidR="00E01830" w:rsidRDefault="00E01830" w:rsidP="00E01830">
      <w:pPr>
        <w:pStyle w:val="ConsPlusNormal"/>
        <w:widowControl/>
        <w:ind w:firstLine="0"/>
        <w:jc w:val="both"/>
        <w:rPr>
          <w:sz w:val="24"/>
          <w:szCs w:val="24"/>
        </w:rPr>
      </w:pPr>
    </w:p>
    <w:p w:rsidR="00E01830" w:rsidRDefault="00E01830" w:rsidP="00E01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830" w:rsidRDefault="00E01830" w:rsidP="00E01830">
      <w:pPr>
        <w:pStyle w:val="a3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 соответствии со статьей 264.2 Бюджетного кодекса Российской Федерации, администрация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области ПОСТАНОВЛЯЕТ:</w:t>
      </w: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Утвердить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 по доходам в сумме 4 340,7 тысяч рублей, по расходам в сумме 4183,8 тысяч рублей, в структуре классификации доходов, расходов бюджетов Российской Федерации, 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профицитом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сумме 156,9 тысяч рублей.</w:t>
      </w:r>
      <w:proofErr w:type="gramEnd"/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Утвердить источники внутреннего финансирования дефицита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Утвердить поступление доходов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Утвердить объем произведенных расходов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по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 – согласно приложению 3.</w:t>
      </w: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 Утвердить </w:t>
      </w:r>
      <w:r>
        <w:rPr>
          <w:rFonts w:ascii="Times New Roman" w:hAnsi="Times New Roman" w:cs="Times New Roman"/>
          <w:sz w:val="24"/>
          <w:szCs w:val="24"/>
        </w:rPr>
        <w:tab/>
        <w:t xml:space="preserve">расходы по разделам, подразделам, целевым статьям (муниципальным программам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непрограммным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направлениям деятельности), группам и подгруппам видов расходов, разделам и подразделам, и видам классификации расходов бюджетов муниципального образования Петровское сельское поселение муниципального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 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4.</w:t>
      </w: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Утвердить ведомственную структуру расходов бюджета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 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года: по разделам, подразделам, целевым статьям и видам классификации расходов бюджета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5.</w:t>
      </w:r>
    </w:p>
    <w:p w:rsidR="00E01830" w:rsidRDefault="00E01830" w:rsidP="00E01830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Утвердить отчет о численность муниципальных служащих и работников муниципальных учреждений, фактические затраты на их денежное содержание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 согласно Приложения 6.</w:t>
      </w:r>
    </w:p>
    <w:p w:rsidR="00E01830" w:rsidRDefault="00E01830" w:rsidP="00E018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8. Утвердить отчет по использованию средств резервного фонда муниципального образования Петровское сельское поселение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 за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Cs/>
          <w:sz w:val="24"/>
          <w:szCs w:val="24"/>
        </w:rPr>
        <w:t xml:space="preserve"> квартал</w:t>
      </w:r>
      <w:r>
        <w:rPr>
          <w:rFonts w:ascii="Times New Roman" w:hAnsi="Times New Roman" w:cs="Times New Roman"/>
          <w:sz w:val="24"/>
          <w:szCs w:val="24"/>
        </w:rPr>
        <w:t xml:space="preserve"> 2016 года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согласно Приложения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7.</w:t>
      </w:r>
    </w:p>
    <w:p w:rsidR="00E01830" w:rsidRDefault="00E01830" w:rsidP="00E01830">
      <w:pPr>
        <w:widowControl w:val="0"/>
        <w:autoSpaceDE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9. Направить отчет об исполнении бюджета муниципального образования Петровское сельское поселение муниципального образования </w:t>
      </w:r>
      <w:proofErr w:type="spellStart"/>
      <w:r>
        <w:rPr>
          <w:sz w:val="24"/>
          <w:szCs w:val="24"/>
        </w:rPr>
        <w:t>Приозерский</w:t>
      </w:r>
      <w:proofErr w:type="spellEnd"/>
      <w:r>
        <w:rPr>
          <w:sz w:val="24"/>
          <w:szCs w:val="24"/>
        </w:rPr>
        <w:t xml:space="preserve"> муниципальный район Ленинградской   области за </w:t>
      </w:r>
      <w:r>
        <w:rPr>
          <w:bCs/>
          <w:sz w:val="24"/>
          <w:szCs w:val="24"/>
          <w:lang w:val="en-US"/>
        </w:rPr>
        <w:t>I</w:t>
      </w:r>
      <w:r>
        <w:rPr>
          <w:bCs/>
          <w:sz w:val="24"/>
          <w:szCs w:val="24"/>
        </w:rPr>
        <w:t xml:space="preserve"> квартал</w:t>
      </w:r>
      <w:r>
        <w:rPr>
          <w:sz w:val="24"/>
          <w:szCs w:val="24"/>
        </w:rPr>
        <w:t xml:space="preserve"> 2016 год в совет депутатов МО Петровское сельское поселение и в контрольно-счетный орган </w:t>
      </w:r>
      <w:proofErr w:type="spellStart"/>
      <w:r>
        <w:rPr>
          <w:sz w:val="24"/>
          <w:szCs w:val="24"/>
        </w:rPr>
        <w:t>Приозерского</w:t>
      </w:r>
      <w:proofErr w:type="spellEnd"/>
      <w:r>
        <w:rPr>
          <w:sz w:val="24"/>
          <w:szCs w:val="24"/>
        </w:rPr>
        <w:t xml:space="preserve"> муниципального района.</w:t>
      </w:r>
    </w:p>
    <w:p w:rsidR="00E01830" w:rsidRDefault="00E01830" w:rsidP="00E01830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10. Настоящее постановление вступает в силу после размещения на официальном сайте администрации муниципального образования Петровское сельское поселение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Приозерского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Ленинградской области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петровскоесп</w:t>
      </w:r>
      <w:proofErr w:type="gramStart"/>
      <w:r>
        <w:rPr>
          <w:rFonts w:ascii="Times New Roman" w:hAnsi="Times New Roman" w:cs="Times New Roman"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sz w:val="24"/>
          <w:szCs w:val="24"/>
        </w:rPr>
        <w:t>ф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r>
        <w:rPr>
          <w:rFonts w:ascii="Times New Roman" w:eastAsia="Calibri" w:hAnsi="Times New Roman" w:cs="Times New Roman"/>
          <w:sz w:val="24"/>
          <w:szCs w:val="24"/>
        </w:rPr>
        <w:t>в средствах массовой информации.</w:t>
      </w:r>
    </w:p>
    <w:p w:rsidR="00E01830" w:rsidRDefault="00E01830" w:rsidP="00E0183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E01830" w:rsidRDefault="00E01830" w:rsidP="00E01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830" w:rsidRDefault="00E01830" w:rsidP="00E01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830" w:rsidRDefault="00E01830" w:rsidP="00E01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830" w:rsidRDefault="00E01830" w:rsidP="00E0183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E01830" w:rsidRDefault="00E01830" w:rsidP="00E01830">
      <w:pPr>
        <w:rPr>
          <w:sz w:val="24"/>
          <w:szCs w:val="24"/>
        </w:rPr>
      </w:pPr>
      <w:r>
        <w:rPr>
          <w:sz w:val="24"/>
          <w:szCs w:val="24"/>
        </w:rPr>
        <w:t>Глава администрации                                                                     В.А.Блюм</w:t>
      </w:r>
    </w:p>
    <w:p w:rsidR="00E01830" w:rsidRDefault="00E01830" w:rsidP="00E01830">
      <w:pPr>
        <w:pStyle w:val="p6"/>
        <w:jc w:val="both"/>
        <w:rPr>
          <w:color w:val="000000"/>
        </w:rPr>
      </w:pPr>
      <w:r>
        <w:t xml:space="preserve">С приложениями к  постановлению  можно ознакомиться на официальном сайте Администрации муниципального образования Петровское сельское поселение муниципального образования </w:t>
      </w:r>
      <w:proofErr w:type="spellStart"/>
      <w:r>
        <w:t>Приозерский</w:t>
      </w:r>
      <w:proofErr w:type="spellEnd"/>
      <w:r>
        <w:t xml:space="preserve"> муниципальный район Ленинградской области </w:t>
      </w:r>
      <w:r>
        <w:rPr>
          <w:rStyle w:val="s3"/>
          <w:color w:val="0000FF"/>
          <w:u w:val="single"/>
        </w:rPr>
        <w:t>петровскоесп</w:t>
      </w:r>
      <w:proofErr w:type="gramStart"/>
      <w:r>
        <w:rPr>
          <w:rStyle w:val="s3"/>
          <w:color w:val="0000FF"/>
          <w:u w:val="single"/>
        </w:rPr>
        <w:t>.р</w:t>
      </w:r>
      <w:proofErr w:type="gramEnd"/>
      <w:r>
        <w:rPr>
          <w:rStyle w:val="s3"/>
          <w:color w:val="0000FF"/>
          <w:u w:val="single"/>
        </w:rPr>
        <w:t>ф</w:t>
      </w:r>
    </w:p>
    <w:p w:rsidR="00E01830" w:rsidRDefault="00E01830" w:rsidP="00E01830">
      <w:pPr>
        <w:spacing w:before="280" w:after="280"/>
        <w:jc w:val="both"/>
        <w:rPr>
          <w:color w:val="000000"/>
          <w:sz w:val="24"/>
          <w:szCs w:val="24"/>
        </w:rPr>
      </w:pPr>
    </w:p>
    <w:p w:rsidR="00E01830" w:rsidRDefault="00E01830" w:rsidP="00E01830">
      <w:pPr>
        <w:spacing w:before="280" w:after="280"/>
        <w:jc w:val="both"/>
        <w:rPr>
          <w:color w:val="000000"/>
          <w:sz w:val="24"/>
          <w:szCs w:val="24"/>
        </w:rPr>
      </w:pPr>
    </w:p>
    <w:p w:rsidR="00E01830" w:rsidRDefault="00E01830" w:rsidP="00E01830">
      <w:pPr>
        <w:spacing w:before="280" w:after="280"/>
        <w:jc w:val="both"/>
        <w:rPr>
          <w:color w:val="000000"/>
          <w:sz w:val="24"/>
          <w:szCs w:val="24"/>
        </w:rPr>
      </w:pPr>
    </w:p>
    <w:p w:rsidR="00E01830" w:rsidRDefault="00E01830" w:rsidP="00E01830">
      <w:pPr>
        <w:jc w:val="both"/>
        <w:rPr>
          <w:sz w:val="18"/>
          <w:szCs w:val="18"/>
        </w:rPr>
      </w:pPr>
      <w:r>
        <w:rPr>
          <w:sz w:val="18"/>
          <w:szCs w:val="18"/>
        </w:rPr>
        <w:t>Исполнитель: Кузьмина Т.Н.</w:t>
      </w:r>
    </w:p>
    <w:p w:rsidR="00E01830" w:rsidRDefault="00E01830" w:rsidP="00E01830">
      <w:pPr>
        <w:jc w:val="both"/>
        <w:rPr>
          <w:sz w:val="18"/>
          <w:szCs w:val="18"/>
        </w:rPr>
      </w:pPr>
      <w:r>
        <w:rPr>
          <w:sz w:val="18"/>
          <w:szCs w:val="18"/>
        </w:rPr>
        <w:t>Тел.:88137966134</w:t>
      </w:r>
    </w:p>
    <w:p w:rsidR="00E01830" w:rsidRDefault="00E01830" w:rsidP="00E01830">
      <w:pPr>
        <w:jc w:val="both"/>
      </w:pPr>
      <w:r>
        <w:rPr>
          <w:sz w:val="18"/>
          <w:szCs w:val="18"/>
        </w:rPr>
        <w:t>Разослано: КСО-1, Дело-1, Прокуратура-1,</w:t>
      </w:r>
      <w:r>
        <w:t xml:space="preserve"> бухгалтерия – 1</w:t>
      </w:r>
    </w:p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E01830" w:rsidRDefault="00E01830" w:rsidP="00E01830"/>
    <w:p w:rsidR="009D7DE0" w:rsidRDefault="009D7DE0"/>
    <w:sectPr w:rsidR="009D7DE0" w:rsidSect="009D7D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830"/>
    <w:rsid w:val="009D7DE0"/>
    <w:rsid w:val="00E01830"/>
    <w:rsid w:val="00FB7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518" w:line="226" w:lineRule="exact"/>
        <w:ind w:right="-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30"/>
    <w:pPr>
      <w:suppressAutoHyphens/>
      <w:spacing w:before="0" w:line="240" w:lineRule="auto"/>
      <w:ind w:right="0"/>
      <w:jc w:val="lef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E01830"/>
    <w:pPr>
      <w:suppressAutoHyphens w:val="0"/>
      <w:jc w:val="center"/>
    </w:pPr>
    <w:rPr>
      <w:sz w:val="28"/>
      <w:szCs w:val="28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E0183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uiPriority w:val="99"/>
    <w:rsid w:val="00E01830"/>
    <w:pPr>
      <w:widowControl w:val="0"/>
      <w:suppressAutoHyphens/>
      <w:autoSpaceDE w:val="0"/>
      <w:spacing w:before="0" w:line="240" w:lineRule="auto"/>
      <w:ind w:right="0" w:firstLine="720"/>
      <w:jc w:val="left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Title">
    <w:name w:val="ConsPlusTitle"/>
    <w:uiPriority w:val="99"/>
    <w:rsid w:val="00E01830"/>
    <w:pPr>
      <w:widowControl w:val="0"/>
      <w:suppressAutoHyphens/>
      <w:autoSpaceDE w:val="0"/>
      <w:spacing w:before="0" w:line="240" w:lineRule="auto"/>
      <w:ind w:right="0"/>
      <w:jc w:val="left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customStyle="1" w:styleId="p6">
    <w:name w:val="p6"/>
    <w:basedOn w:val="a"/>
    <w:rsid w:val="00E01830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s3">
    <w:name w:val="s3"/>
    <w:basedOn w:val="a0"/>
    <w:rsid w:val="00E018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0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650</Words>
  <Characters>3708</Characters>
  <Application>Microsoft Office Word</Application>
  <DocSecurity>0</DocSecurity>
  <Lines>30</Lines>
  <Paragraphs>8</Paragraphs>
  <ScaleCrop>false</ScaleCrop>
  <Company>Krokoz™</Company>
  <LinksUpToDate>false</LinksUpToDate>
  <CharactersWithSpaces>4350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2016-04-29T11:11:00Z</dcterms:created>
  <dcterms:modified xsi:type="dcterms:W3CDTF">2016-04-29T11:13:00Z</dcterms:modified>
</cp:coreProperties>
</file>