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96" w:rsidRPr="00B92996" w:rsidRDefault="00B92996" w:rsidP="00780DE7">
      <w:pPr>
        <w:suppressAutoHyphens/>
        <w:jc w:val="center"/>
        <w:rPr>
          <w:b/>
          <w:sz w:val="28"/>
          <w:szCs w:val="28"/>
          <w:lang w:eastAsia="ar-SA"/>
        </w:rPr>
      </w:pPr>
      <w:r w:rsidRPr="00B92996">
        <w:rPr>
          <w:b/>
          <w:sz w:val="28"/>
          <w:szCs w:val="28"/>
          <w:lang w:eastAsia="ar-SA"/>
        </w:rPr>
        <w:t>СОВЕТ ДЕПУТАТОВ</w:t>
      </w:r>
    </w:p>
    <w:p w:rsidR="00B92996" w:rsidRPr="00B92996" w:rsidRDefault="00B92996" w:rsidP="00B92996">
      <w:pPr>
        <w:suppressAutoHyphens/>
        <w:jc w:val="center"/>
        <w:rPr>
          <w:b/>
          <w:sz w:val="28"/>
          <w:szCs w:val="28"/>
          <w:lang w:eastAsia="ar-SA"/>
        </w:rPr>
      </w:pPr>
      <w:r w:rsidRPr="00B92996">
        <w:rPr>
          <w:b/>
          <w:sz w:val="28"/>
          <w:szCs w:val="28"/>
          <w:lang w:eastAsia="ar-SA"/>
        </w:rPr>
        <w:t>МУНИЦИПАЛЬНОГО ОБРАЗОВАНИЯ</w:t>
      </w:r>
    </w:p>
    <w:p w:rsidR="00B92996" w:rsidRPr="00B92996" w:rsidRDefault="00B92996" w:rsidP="00B92996">
      <w:pPr>
        <w:suppressAutoHyphens/>
        <w:jc w:val="center"/>
        <w:rPr>
          <w:b/>
          <w:sz w:val="28"/>
          <w:szCs w:val="28"/>
          <w:lang w:eastAsia="ar-SA"/>
        </w:rPr>
      </w:pPr>
      <w:r w:rsidRPr="00B92996">
        <w:rPr>
          <w:b/>
          <w:sz w:val="28"/>
          <w:szCs w:val="28"/>
          <w:lang w:eastAsia="ar-SA"/>
        </w:rPr>
        <w:t>Запорожское сельское поселение муниципального образования</w:t>
      </w:r>
    </w:p>
    <w:p w:rsidR="00B92996" w:rsidRPr="00B92996" w:rsidRDefault="00B92996" w:rsidP="00B92996">
      <w:pPr>
        <w:suppressAutoHyphens/>
        <w:jc w:val="center"/>
        <w:rPr>
          <w:b/>
          <w:sz w:val="28"/>
          <w:szCs w:val="28"/>
          <w:lang w:eastAsia="ar-SA"/>
        </w:rPr>
      </w:pPr>
      <w:r w:rsidRPr="00B92996">
        <w:rPr>
          <w:b/>
          <w:sz w:val="28"/>
          <w:szCs w:val="28"/>
          <w:lang w:eastAsia="ar-SA"/>
        </w:rPr>
        <w:t>Приозерский муниципальный район Ленинградской области</w:t>
      </w:r>
    </w:p>
    <w:p w:rsidR="00B92996" w:rsidRPr="00B92996" w:rsidRDefault="00B92996" w:rsidP="00B92996">
      <w:pPr>
        <w:suppressAutoHyphens/>
        <w:jc w:val="center"/>
        <w:rPr>
          <w:b/>
          <w:sz w:val="16"/>
          <w:lang w:eastAsia="ar-SA"/>
        </w:rPr>
      </w:pPr>
    </w:p>
    <w:p w:rsidR="00B92996" w:rsidRPr="00B92996" w:rsidRDefault="00B92996" w:rsidP="00B92996">
      <w:pPr>
        <w:suppressAutoHyphens/>
        <w:jc w:val="center"/>
        <w:rPr>
          <w:b/>
          <w:sz w:val="28"/>
          <w:lang w:eastAsia="ar-SA"/>
        </w:rPr>
      </w:pPr>
    </w:p>
    <w:p w:rsidR="00B92996" w:rsidRPr="00B92996" w:rsidRDefault="00B92996" w:rsidP="00B92996">
      <w:pPr>
        <w:suppressAutoHyphens/>
        <w:jc w:val="center"/>
        <w:rPr>
          <w:b/>
          <w:sz w:val="28"/>
          <w:lang w:eastAsia="ar-SA"/>
        </w:rPr>
      </w:pPr>
      <w:r w:rsidRPr="00B92996">
        <w:rPr>
          <w:b/>
          <w:sz w:val="28"/>
          <w:lang w:eastAsia="ar-SA"/>
        </w:rPr>
        <w:t xml:space="preserve">РЕШЕНИЕ                         </w:t>
      </w:r>
    </w:p>
    <w:p w:rsidR="00B92996" w:rsidRPr="00B92996" w:rsidRDefault="00B92996" w:rsidP="00B92996">
      <w:pPr>
        <w:suppressAutoHyphens/>
        <w:jc w:val="center"/>
        <w:rPr>
          <w:b/>
          <w:sz w:val="28"/>
          <w:lang w:eastAsia="ar-SA"/>
        </w:rPr>
      </w:pPr>
      <w:r w:rsidRPr="00B92996">
        <w:rPr>
          <w:b/>
          <w:sz w:val="28"/>
          <w:lang w:eastAsia="ar-SA"/>
        </w:rPr>
        <w:t xml:space="preserve">                                                                              </w:t>
      </w:r>
    </w:p>
    <w:p w:rsidR="00B92996" w:rsidRPr="00B92996" w:rsidRDefault="00B92996" w:rsidP="00B92996">
      <w:pPr>
        <w:suppressAutoHyphens/>
        <w:rPr>
          <w:lang w:eastAsia="ar-SA"/>
        </w:rPr>
      </w:pPr>
      <w:r w:rsidRPr="00B92996"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B92996" w:rsidRPr="00B92996" w:rsidRDefault="00B92996" w:rsidP="00B92996">
      <w:pPr>
        <w:suppressAutoHyphens/>
        <w:rPr>
          <w:sz w:val="28"/>
          <w:szCs w:val="28"/>
          <w:lang w:eastAsia="ar-SA"/>
        </w:rPr>
      </w:pPr>
      <w:r w:rsidRPr="00B92996">
        <w:rPr>
          <w:sz w:val="28"/>
          <w:szCs w:val="28"/>
          <w:lang w:eastAsia="ar-SA"/>
        </w:rPr>
        <w:t xml:space="preserve">от </w:t>
      </w:r>
      <w:r w:rsidR="00780DE7">
        <w:rPr>
          <w:sz w:val="28"/>
          <w:szCs w:val="28"/>
          <w:lang w:eastAsia="ar-SA"/>
        </w:rPr>
        <w:t xml:space="preserve">30 июня </w:t>
      </w:r>
      <w:r>
        <w:rPr>
          <w:sz w:val="28"/>
          <w:szCs w:val="28"/>
          <w:lang w:eastAsia="ar-SA"/>
        </w:rPr>
        <w:t>2017</w:t>
      </w:r>
      <w:r w:rsidRPr="00B92996">
        <w:rPr>
          <w:sz w:val="28"/>
          <w:szCs w:val="28"/>
          <w:lang w:eastAsia="ar-SA"/>
        </w:rPr>
        <w:t xml:space="preserve">  года                                                                      № </w:t>
      </w:r>
      <w:r w:rsidR="00780DE7">
        <w:rPr>
          <w:sz w:val="28"/>
          <w:szCs w:val="28"/>
          <w:lang w:eastAsia="ar-SA"/>
        </w:rPr>
        <w:t>112</w:t>
      </w:r>
      <w:r w:rsidRPr="00B92996">
        <w:rPr>
          <w:sz w:val="28"/>
          <w:szCs w:val="28"/>
          <w:lang w:eastAsia="ar-SA"/>
        </w:rPr>
        <w:t xml:space="preserve">                            </w:t>
      </w:r>
    </w:p>
    <w:p w:rsidR="00E57273" w:rsidRDefault="00E57273" w:rsidP="00E57273">
      <w:pPr>
        <w:ind w:left="-180"/>
        <w:jc w:val="both"/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8"/>
      </w:tblGrid>
      <w:tr w:rsidR="00E57273" w:rsidTr="00B92996">
        <w:trPr>
          <w:trHeight w:val="527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E57273" w:rsidRPr="00B92996" w:rsidRDefault="00E57273" w:rsidP="00E57273">
            <w:pPr>
              <w:jc w:val="both"/>
              <w:rPr>
                <w:sz w:val="28"/>
                <w:szCs w:val="28"/>
              </w:rPr>
            </w:pPr>
            <w:r w:rsidRPr="00B92996">
              <w:rPr>
                <w:sz w:val="28"/>
                <w:szCs w:val="28"/>
              </w:rPr>
              <w:t>О порядке организации и осуществлени</w:t>
            </w:r>
            <w:r w:rsidR="00936A18" w:rsidRPr="00B92996">
              <w:rPr>
                <w:sz w:val="28"/>
                <w:szCs w:val="28"/>
              </w:rPr>
              <w:t>я</w:t>
            </w:r>
            <w:r w:rsidRPr="00B92996">
              <w:rPr>
                <w:sz w:val="28"/>
                <w:szCs w:val="28"/>
              </w:rPr>
              <w:t xml:space="preserve"> контроля за сохранностью и использованием по назначению муниципального имущества МО </w:t>
            </w:r>
            <w:r w:rsidR="00B92996" w:rsidRPr="00B92996">
              <w:rPr>
                <w:sz w:val="28"/>
                <w:szCs w:val="28"/>
              </w:rPr>
              <w:t>Запорожское</w:t>
            </w:r>
            <w:r w:rsidRPr="00B92996">
              <w:rPr>
                <w:sz w:val="28"/>
                <w:szCs w:val="28"/>
              </w:rPr>
              <w:t xml:space="preserve"> сельское поселение МО Приозерский муниципальный район Ленинградской области</w:t>
            </w:r>
          </w:p>
          <w:p w:rsidR="00E57273" w:rsidRPr="00051DE4" w:rsidRDefault="00E57273" w:rsidP="00E57273">
            <w:pPr>
              <w:ind w:left="180" w:right="432"/>
              <w:jc w:val="both"/>
            </w:pPr>
          </w:p>
        </w:tc>
      </w:tr>
    </w:tbl>
    <w:p w:rsidR="00E57273" w:rsidRDefault="00E57273" w:rsidP="00E57273">
      <w:pPr>
        <w:ind w:left="-180"/>
        <w:jc w:val="both"/>
      </w:pPr>
    </w:p>
    <w:p w:rsidR="00E57273" w:rsidRPr="00B92996" w:rsidRDefault="00E57273" w:rsidP="00E57273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996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7" w:history="1">
        <w:r w:rsidRPr="00B929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9299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560C2B" w:rsidRPr="00B92996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r w:rsidR="00B92996" w:rsidRPr="00B92996">
        <w:rPr>
          <w:rFonts w:ascii="Times New Roman" w:hAnsi="Times New Roman" w:cs="Times New Roman"/>
          <w:sz w:val="28"/>
          <w:szCs w:val="28"/>
        </w:rPr>
        <w:t>Запорожское</w:t>
      </w:r>
      <w:r w:rsidR="00560C2B" w:rsidRPr="00B9299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560C2B" w:rsidRPr="00780DE7">
        <w:rPr>
          <w:rFonts w:ascii="Times New Roman" w:hAnsi="Times New Roman" w:cs="Times New Roman"/>
          <w:sz w:val="28"/>
          <w:szCs w:val="28"/>
        </w:rPr>
        <w:t xml:space="preserve">от </w:t>
      </w:r>
      <w:r w:rsidR="00780DE7" w:rsidRPr="00780DE7">
        <w:rPr>
          <w:rFonts w:ascii="Times New Roman" w:hAnsi="Times New Roman" w:cs="Times New Roman"/>
          <w:sz w:val="28"/>
          <w:szCs w:val="28"/>
        </w:rPr>
        <w:t>04</w:t>
      </w:r>
      <w:r w:rsidR="00560C2B" w:rsidRPr="00780DE7">
        <w:rPr>
          <w:rFonts w:ascii="Times New Roman" w:hAnsi="Times New Roman" w:cs="Times New Roman"/>
          <w:sz w:val="28"/>
          <w:szCs w:val="28"/>
        </w:rPr>
        <w:t xml:space="preserve"> </w:t>
      </w:r>
      <w:r w:rsidR="00780DE7" w:rsidRPr="00780DE7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560C2B" w:rsidRPr="00780DE7">
        <w:rPr>
          <w:rFonts w:ascii="Times New Roman" w:hAnsi="Times New Roman" w:cs="Times New Roman"/>
          <w:sz w:val="28"/>
          <w:szCs w:val="28"/>
        </w:rPr>
        <w:t>201</w:t>
      </w:r>
      <w:r w:rsidR="00780DE7" w:rsidRPr="00780DE7">
        <w:rPr>
          <w:rFonts w:ascii="Times New Roman" w:hAnsi="Times New Roman" w:cs="Times New Roman"/>
          <w:sz w:val="28"/>
          <w:szCs w:val="28"/>
        </w:rPr>
        <w:t xml:space="preserve">1 года </w:t>
      </w:r>
      <w:r w:rsidR="00560C2B" w:rsidRPr="00780DE7">
        <w:rPr>
          <w:rFonts w:ascii="Times New Roman" w:hAnsi="Times New Roman" w:cs="Times New Roman"/>
          <w:sz w:val="28"/>
          <w:szCs w:val="28"/>
        </w:rPr>
        <w:t xml:space="preserve">№ </w:t>
      </w:r>
      <w:r w:rsidR="00780DE7" w:rsidRPr="00780DE7">
        <w:rPr>
          <w:rFonts w:ascii="Times New Roman" w:hAnsi="Times New Roman" w:cs="Times New Roman"/>
          <w:sz w:val="28"/>
          <w:szCs w:val="28"/>
        </w:rPr>
        <w:t>31</w:t>
      </w:r>
      <w:r w:rsidR="00560C2B" w:rsidRPr="00780DE7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управления и распоряжения муниципальным имуществом в муниципальном образовании </w:t>
      </w:r>
      <w:r w:rsidR="00B92996" w:rsidRPr="00780DE7">
        <w:rPr>
          <w:rFonts w:ascii="Times New Roman" w:hAnsi="Times New Roman" w:cs="Times New Roman"/>
          <w:sz w:val="28"/>
          <w:szCs w:val="28"/>
        </w:rPr>
        <w:t>Запорожское</w:t>
      </w:r>
      <w:r w:rsidR="00560C2B" w:rsidRPr="00780DE7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области»,</w:t>
      </w:r>
      <w:r w:rsidR="00B92996" w:rsidRPr="00B92996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B9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92996" w:rsidRPr="00B92996">
        <w:rPr>
          <w:rFonts w:ascii="Times New Roman" w:hAnsi="Times New Roman" w:cs="Times New Roman"/>
          <w:sz w:val="28"/>
          <w:szCs w:val="28"/>
        </w:rPr>
        <w:t>Запорожское</w:t>
      </w:r>
      <w:r w:rsidRPr="00B9299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560C2B" w:rsidRPr="00B929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92996">
        <w:rPr>
          <w:rFonts w:ascii="Times New Roman" w:hAnsi="Times New Roman" w:cs="Times New Roman"/>
          <w:sz w:val="28"/>
          <w:szCs w:val="28"/>
        </w:rPr>
        <w:t xml:space="preserve">Приозерский муниципальный район Ленинградской области, </w:t>
      </w:r>
      <w:r w:rsidR="00B92996" w:rsidRPr="00B92996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РЕШИЛ</w:t>
      </w:r>
      <w:r w:rsidR="00560C2B" w:rsidRPr="00B92996">
        <w:rPr>
          <w:rFonts w:ascii="Times New Roman" w:hAnsi="Times New Roman" w:cs="Times New Roman"/>
          <w:sz w:val="28"/>
          <w:szCs w:val="28"/>
        </w:rPr>
        <w:t>:</w:t>
      </w:r>
    </w:p>
    <w:p w:rsidR="00560C2B" w:rsidRPr="00B92996" w:rsidRDefault="00560C2B" w:rsidP="00E57273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273" w:rsidRPr="00B92996" w:rsidRDefault="00E57273" w:rsidP="00E57273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2996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560C2B" w:rsidRPr="00B92996">
        <w:rPr>
          <w:rFonts w:ascii="Times New Roman" w:hAnsi="Times New Roman" w:cs="Times New Roman"/>
          <w:sz w:val="28"/>
          <w:szCs w:val="28"/>
        </w:rPr>
        <w:t>о порядке организации и осуществлени</w:t>
      </w:r>
      <w:r w:rsidR="00936A18" w:rsidRPr="00B92996">
        <w:rPr>
          <w:rFonts w:ascii="Times New Roman" w:hAnsi="Times New Roman" w:cs="Times New Roman"/>
          <w:sz w:val="28"/>
          <w:szCs w:val="28"/>
        </w:rPr>
        <w:t>я</w:t>
      </w:r>
      <w:r w:rsidR="00560C2B" w:rsidRPr="00B92996">
        <w:rPr>
          <w:rFonts w:ascii="Times New Roman" w:hAnsi="Times New Roman" w:cs="Times New Roman"/>
          <w:sz w:val="28"/>
          <w:szCs w:val="28"/>
        </w:rPr>
        <w:t xml:space="preserve"> контроля за сохранностью и использованием по назначению муниципального имущества МО </w:t>
      </w:r>
      <w:r w:rsidR="00B92996" w:rsidRPr="00B92996">
        <w:rPr>
          <w:rFonts w:ascii="Times New Roman" w:hAnsi="Times New Roman" w:cs="Times New Roman"/>
          <w:sz w:val="28"/>
          <w:szCs w:val="28"/>
        </w:rPr>
        <w:t>Запорожское</w:t>
      </w:r>
      <w:r w:rsidR="00560C2B" w:rsidRPr="00B92996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муниципальный район Ленинградской области</w:t>
      </w:r>
      <w:r w:rsidRPr="00B92996">
        <w:rPr>
          <w:rFonts w:ascii="Times New Roman" w:hAnsi="Times New Roman" w:cs="Times New Roman"/>
          <w:sz w:val="28"/>
          <w:szCs w:val="28"/>
        </w:rPr>
        <w:t>;</w:t>
      </w:r>
    </w:p>
    <w:p w:rsidR="00E57273" w:rsidRPr="00B92996" w:rsidRDefault="00E57273" w:rsidP="00E57273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2996">
        <w:rPr>
          <w:rFonts w:ascii="Times New Roman" w:hAnsi="Times New Roman" w:cs="Times New Roman"/>
          <w:sz w:val="28"/>
          <w:szCs w:val="28"/>
        </w:rPr>
        <w:t>Решение Совета депутатов вступает в силу со дня его официального опубликования в средствах массовой информации;</w:t>
      </w:r>
    </w:p>
    <w:p w:rsidR="00E57273" w:rsidRPr="00B92996" w:rsidRDefault="00E57273" w:rsidP="00B92996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92996">
        <w:rPr>
          <w:sz w:val="28"/>
          <w:szCs w:val="28"/>
        </w:rPr>
        <w:t>Контроль за исполнением настоящего решения возложить на постоянную комиссию по экономике, бюджету, налогам и муниципальной собственности</w:t>
      </w:r>
      <w:r w:rsidRPr="00780DE7">
        <w:rPr>
          <w:sz w:val="28"/>
          <w:szCs w:val="28"/>
        </w:rPr>
        <w:t>.</w:t>
      </w:r>
    </w:p>
    <w:p w:rsidR="00E57273" w:rsidRPr="00B92996" w:rsidRDefault="00E57273" w:rsidP="00E57273">
      <w:pPr>
        <w:jc w:val="both"/>
        <w:outlineLvl w:val="0"/>
        <w:rPr>
          <w:sz w:val="28"/>
          <w:szCs w:val="28"/>
        </w:rPr>
      </w:pPr>
    </w:p>
    <w:p w:rsidR="00E57273" w:rsidRDefault="00E57273" w:rsidP="00E57273">
      <w:pPr>
        <w:jc w:val="both"/>
        <w:outlineLvl w:val="0"/>
        <w:rPr>
          <w:sz w:val="28"/>
          <w:szCs w:val="28"/>
        </w:rPr>
      </w:pPr>
    </w:p>
    <w:p w:rsidR="00780DE7" w:rsidRPr="00CB215A" w:rsidRDefault="00CB215A" w:rsidP="00CB215A">
      <w:pPr>
        <w:widowControl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Полный текст Постановления с приложениями размещен (опубликован) на официальном сайте муниципального образования Запорожское сельское поселение в сети Интернет в рубрике «Совет Депутатов: Решение 2017»</w:t>
      </w:r>
    </w:p>
    <w:p w:rsidR="00780DE7" w:rsidRPr="00B92996" w:rsidRDefault="00780DE7" w:rsidP="00E57273">
      <w:pPr>
        <w:jc w:val="both"/>
        <w:outlineLvl w:val="0"/>
        <w:rPr>
          <w:sz w:val="28"/>
          <w:szCs w:val="28"/>
        </w:rPr>
      </w:pPr>
    </w:p>
    <w:p w:rsidR="00E57273" w:rsidRPr="00B92996" w:rsidRDefault="00E57273" w:rsidP="00E57273">
      <w:pPr>
        <w:jc w:val="both"/>
        <w:outlineLvl w:val="0"/>
        <w:rPr>
          <w:sz w:val="28"/>
          <w:szCs w:val="28"/>
        </w:rPr>
      </w:pPr>
      <w:r w:rsidRPr="00B92996">
        <w:rPr>
          <w:sz w:val="28"/>
          <w:szCs w:val="28"/>
        </w:rPr>
        <w:t>Глава муниципального образования</w:t>
      </w:r>
      <w:r w:rsidR="00B92996">
        <w:rPr>
          <w:sz w:val="28"/>
          <w:szCs w:val="28"/>
        </w:rPr>
        <w:t xml:space="preserve">                                                А.Н.Чистяков</w:t>
      </w:r>
    </w:p>
    <w:p w:rsidR="00B92996" w:rsidRDefault="00B92996" w:rsidP="00E57273">
      <w:pPr>
        <w:outlineLvl w:val="0"/>
        <w:rPr>
          <w:sz w:val="20"/>
          <w:szCs w:val="20"/>
        </w:rPr>
      </w:pPr>
      <w:bookmarkStart w:id="0" w:name="_GoBack"/>
      <w:bookmarkEnd w:id="0"/>
    </w:p>
    <w:p w:rsidR="00B92996" w:rsidRDefault="00B92996" w:rsidP="00E57273">
      <w:pPr>
        <w:outlineLvl w:val="0"/>
        <w:rPr>
          <w:sz w:val="20"/>
          <w:szCs w:val="20"/>
        </w:rPr>
      </w:pPr>
    </w:p>
    <w:p w:rsidR="00E57273" w:rsidRPr="00D661A0" w:rsidRDefault="00E57273" w:rsidP="00B92996">
      <w:pPr>
        <w:outlineLvl w:val="0"/>
        <w:rPr>
          <w:sz w:val="16"/>
          <w:szCs w:val="16"/>
        </w:rPr>
      </w:pPr>
      <w:r w:rsidRPr="00D661A0">
        <w:rPr>
          <w:sz w:val="16"/>
          <w:szCs w:val="16"/>
        </w:rPr>
        <w:t xml:space="preserve">Исп. </w:t>
      </w:r>
      <w:r w:rsidR="00B92996">
        <w:rPr>
          <w:sz w:val="16"/>
          <w:szCs w:val="16"/>
        </w:rPr>
        <w:t xml:space="preserve">Шишла Е.А. </w:t>
      </w:r>
      <w:r w:rsidRPr="00D661A0">
        <w:rPr>
          <w:sz w:val="16"/>
          <w:szCs w:val="16"/>
        </w:rPr>
        <w:t xml:space="preserve"> тел. 66-</w:t>
      </w:r>
      <w:r w:rsidR="00B92996">
        <w:rPr>
          <w:sz w:val="16"/>
          <w:szCs w:val="16"/>
        </w:rPr>
        <w:t>334</w:t>
      </w:r>
    </w:p>
    <w:p w:rsidR="00E57273" w:rsidRPr="00D661A0" w:rsidRDefault="00E57273" w:rsidP="00E57273">
      <w:pPr>
        <w:rPr>
          <w:sz w:val="16"/>
          <w:szCs w:val="16"/>
        </w:rPr>
      </w:pPr>
      <w:r w:rsidRPr="00D661A0">
        <w:rPr>
          <w:sz w:val="16"/>
          <w:szCs w:val="16"/>
        </w:rPr>
        <w:t>Разослано: дело-2, прокуратура-1, СЭФ, КСО-1</w:t>
      </w:r>
      <w:r w:rsidRPr="00D661A0">
        <w:rPr>
          <w:sz w:val="16"/>
          <w:szCs w:val="16"/>
        </w:rPr>
        <w:br w:type="page"/>
      </w:r>
    </w:p>
    <w:sectPr w:rsidR="00E57273" w:rsidRPr="00D661A0" w:rsidSect="00941597">
      <w:footerReference w:type="even" r:id="rId8"/>
      <w:footerReference w:type="default" r:id="rId9"/>
      <w:pgSz w:w="11907" w:h="16840" w:code="9"/>
      <w:pgMar w:top="709" w:right="567" w:bottom="567" w:left="1134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669" w:rsidRDefault="00B70669">
      <w:r>
        <w:separator/>
      </w:r>
    </w:p>
  </w:endnote>
  <w:endnote w:type="continuationSeparator" w:id="0">
    <w:p w:rsidR="00B70669" w:rsidRDefault="00B7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F76" w:rsidRDefault="00E2324D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F76" w:rsidRDefault="00E2324D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215A">
      <w:rPr>
        <w:rStyle w:val="a9"/>
        <w:noProof/>
      </w:rPr>
      <w:t>2</w: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669" w:rsidRDefault="00B70669">
      <w:r>
        <w:separator/>
      </w:r>
    </w:p>
  </w:footnote>
  <w:footnote w:type="continuationSeparator" w:id="0">
    <w:p w:rsidR="00B70669" w:rsidRDefault="00B7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0DC"/>
    <w:rsid w:val="00102BF2"/>
    <w:rsid w:val="00147B47"/>
    <w:rsid w:val="001C5C6E"/>
    <w:rsid w:val="002629DB"/>
    <w:rsid w:val="00265ED1"/>
    <w:rsid w:val="003F5613"/>
    <w:rsid w:val="00435D41"/>
    <w:rsid w:val="004457E9"/>
    <w:rsid w:val="004B33D0"/>
    <w:rsid w:val="004F058B"/>
    <w:rsid w:val="00560C2B"/>
    <w:rsid w:val="005F4F12"/>
    <w:rsid w:val="00680553"/>
    <w:rsid w:val="00707213"/>
    <w:rsid w:val="00780DE7"/>
    <w:rsid w:val="00795CE7"/>
    <w:rsid w:val="007D1EEB"/>
    <w:rsid w:val="00880F35"/>
    <w:rsid w:val="00936A18"/>
    <w:rsid w:val="00941597"/>
    <w:rsid w:val="00A97166"/>
    <w:rsid w:val="00B33EE5"/>
    <w:rsid w:val="00B70669"/>
    <w:rsid w:val="00B92996"/>
    <w:rsid w:val="00C53F5E"/>
    <w:rsid w:val="00CB215A"/>
    <w:rsid w:val="00D41952"/>
    <w:rsid w:val="00DB30DC"/>
    <w:rsid w:val="00DE4A5B"/>
    <w:rsid w:val="00DE6F76"/>
    <w:rsid w:val="00E2324D"/>
    <w:rsid w:val="00E57273"/>
    <w:rsid w:val="00F0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8B86D6-7FB8-4B7A-81B1-279937AC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qFormat/>
    <w:rsid w:val="00E57273"/>
    <w:pPr>
      <w:ind w:left="708"/>
    </w:pPr>
  </w:style>
  <w:style w:type="paragraph" w:styleId="ab">
    <w:name w:val="Balloon Text"/>
    <w:basedOn w:val="a"/>
    <w:link w:val="ac"/>
    <w:rsid w:val="00780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80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6827F810E831F233327C39B2015EEDEC630DC025211F01E130FD7EFFH26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Прокуратура Ленинградской области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Прокурор</dc:creator>
  <cp:lastModifiedBy>Пользователь</cp:lastModifiedBy>
  <cp:revision>18</cp:revision>
  <cp:lastPrinted>2017-06-30T07:56:00Z</cp:lastPrinted>
  <dcterms:created xsi:type="dcterms:W3CDTF">2017-04-11T11:07:00Z</dcterms:created>
  <dcterms:modified xsi:type="dcterms:W3CDTF">2017-08-28T09:11:00Z</dcterms:modified>
</cp:coreProperties>
</file>