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C3D" w:rsidRPr="00417C3D" w:rsidRDefault="00417C3D" w:rsidP="00417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Об исполнение бюджета</w:t>
      </w:r>
    </w:p>
    <w:p w:rsidR="00417C3D" w:rsidRPr="00417C3D" w:rsidRDefault="00417C3D" w:rsidP="00417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муниципального образования «Важинское городское поселение»</w:t>
      </w:r>
    </w:p>
    <w:p w:rsidR="00417C3D" w:rsidRPr="00417C3D" w:rsidRDefault="00417C3D" w:rsidP="00417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за 1 полугодие 2017 года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 За 1 полугодие 2017 года в бюджет МО «Важинское городское поселение»  поступило доходов – 22 233,7 тыс. руб., в т.ч.  налоговых и неналоговых доходов 5 191,7 тыс. руб. и безвозмездных поступлений  из вышестоящих бюджетов – 17 042,0 тыс. руб.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Основными доходными источниками бюджета МО «Важинское городское поселение» в 1 полугодии 2017 года являлись налог на доходы физических лиц, акцизы, земельный налог и арендная плата за земельные участки, которые занимают 69 % в общей сумме поступлений по налоговым и неналоговым доходам в бюджет поселения.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  Расходная часть бюджета МО «Важинское городское поселение» в 1 полугодии 2017 года исполнена в сумме  16 030,3 тыс. руб., что составляет 45,9 % годовых назначений, из них: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По разделу «Общегосударственные расходы» – 3066,7 тыс. руб.,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По разделу «Мобилизационная и вневойсковая подготовка»  - 91,4 тыс. руб.,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По разделу «Предупреждение и ликвидация </w:t>
      </w:r>
      <w:proofErr w:type="gramStart"/>
      <w:r w:rsidRPr="00417C3D">
        <w:rPr>
          <w:rFonts w:ascii="Times New Roman" w:hAnsi="Times New Roman" w:cs="Times New Roman"/>
          <w:sz w:val="24"/>
          <w:szCs w:val="24"/>
        </w:rPr>
        <w:t>ЧС</w:t>
      </w:r>
      <w:proofErr w:type="gramEnd"/>
      <w:r w:rsidRPr="00417C3D">
        <w:rPr>
          <w:rFonts w:ascii="Times New Roman" w:hAnsi="Times New Roman" w:cs="Times New Roman"/>
          <w:sz w:val="24"/>
          <w:szCs w:val="24"/>
        </w:rPr>
        <w:t xml:space="preserve"> и противопожарная безопасность» – 101,8 тыс. руб.,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По разделу «Другие вопросы в области национальной экономики» – 906,2 тыс. руб.,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По разделу «Жилищно-коммунальное хозяйство» –1989,5 тыс. руб.,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По разделу «Образование» - 0 тыс. руб.,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По разделу «Культура» – 6386,4 тыс. руб.,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– 1641,0 тыс. руб., 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По разделу «Физкультура и спорт» – 1838,6 тыс. руб.,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По разделу «Обслуживание муниципального долга» - 8,6 тыс. руб.</w:t>
      </w:r>
    </w:p>
    <w:p w:rsidR="001853E0" w:rsidRDefault="001853E0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 Фактические затраты на денежное содержание муниципальных служащих органов местного самоуправления Важинского городского поселения за 1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417C3D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C3D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>
        <w:rPr>
          <w:rFonts w:ascii="Times New Roman" w:hAnsi="Times New Roman" w:cs="Times New Roman"/>
          <w:sz w:val="24"/>
          <w:szCs w:val="24"/>
        </w:rPr>
        <w:t>1924,6</w:t>
      </w:r>
      <w:r w:rsidRPr="00417C3D">
        <w:rPr>
          <w:rFonts w:ascii="Times New Roman" w:hAnsi="Times New Roman" w:cs="Times New Roman"/>
          <w:sz w:val="24"/>
          <w:szCs w:val="24"/>
        </w:rPr>
        <w:t xml:space="preserve"> тыс. руб. (численность муниципальных служащих органов местного самоуправления - 8, из них выполняющих государственные полномочия - 1)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         Фактические затраты на денежное содержание работников муниципальных учреждений Важинского городского поселения за 1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417C3D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7C3D">
        <w:rPr>
          <w:rFonts w:ascii="Times New Roman" w:hAnsi="Times New Roman" w:cs="Times New Roman"/>
          <w:sz w:val="24"/>
          <w:szCs w:val="24"/>
        </w:rPr>
        <w:t xml:space="preserve"> года составили -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11CA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11C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17C3D">
        <w:rPr>
          <w:rFonts w:ascii="Times New Roman" w:hAnsi="Times New Roman" w:cs="Times New Roman"/>
          <w:sz w:val="24"/>
          <w:szCs w:val="24"/>
        </w:rPr>
        <w:t xml:space="preserve"> тыс. руб. (численность работников муниципальных учреждений Важинского городского поселения – </w:t>
      </w:r>
      <w:r w:rsidR="00775D7C">
        <w:rPr>
          <w:rFonts w:ascii="Times New Roman" w:hAnsi="Times New Roman" w:cs="Times New Roman"/>
          <w:sz w:val="24"/>
          <w:szCs w:val="24"/>
        </w:rPr>
        <w:t>41</w:t>
      </w:r>
      <w:r w:rsidRPr="00417C3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417C3D" w:rsidRPr="00417C3D" w:rsidRDefault="00417C3D" w:rsidP="00417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C3D" w:rsidRPr="0041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01"/>
    <w:rsid w:val="001853E0"/>
    <w:rsid w:val="00395201"/>
    <w:rsid w:val="00417C3D"/>
    <w:rsid w:val="004311CA"/>
    <w:rsid w:val="007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2017-07-12T09:42:00Z</dcterms:created>
  <dcterms:modified xsi:type="dcterms:W3CDTF">2017-07-12T11:10:00Z</dcterms:modified>
</cp:coreProperties>
</file>