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505EE3">
        <w:rPr>
          <w:color w:val="000000"/>
          <w:spacing w:val="-4"/>
        </w:rPr>
        <w:t>1</w:t>
      </w:r>
      <w:r w:rsidR="00706A85">
        <w:rPr>
          <w:color w:val="000000"/>
          <w:spacing w:val="-4"/>
        </w:rPr>
        <w:t>2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EE2763">
        <w:t>9</w:t>
      </w:r>
      <w:r w:rsidR="00C604CA">
        <w:t>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706A85" w:rsidTr="004B6F95">
        <w:trPr>
          <w:trHeight w:val="1864"/>
        </w:trPr>
        <w:tc>
          <w:tcPr>
            <w:tcW w:w="5289" w:type="dxa"/>
            <w:hideMark/>
          </w:tcPr>
          <w:p w:rsidR="008F7087" w:rsidRPr="00EE2763" w:rsidRDefault="008F7087" w:rsidP="00C604CA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Административный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 по предоставлению муниципальной </w:t>
            </w:r>
            <w:r w:rsidR="00993B12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C604CA" w:rsidRPr="00C60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 котором расположен гараж</w:t>
            </w:r>
            <w:r w:rsidR="00C604CA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6F95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Красноозерное</w:t>
            </w:r>
            <w:proofErr w:type="spellEnd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C60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C60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C60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 №</w:t>
            </w:r>
            <w:r w:rsidR="00891F5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60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B6F95" w:rsidRPr="00EE2763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B20EAA" w:rsidRPr="00C604CA" w:rsidRDefault="00B20EAA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BF2E7D">
      <w:pPr>
        <w:pStyle w:val="af9"/>
        <w:ind w:firstLine="0"/>
        <w:rPr>
          <w:color w:val="000000" w:themeColor="text1"/>
          <w:sz w:val="24"/>
        </w:rPr>
      </w:pPr>
    </w:p>
    <w:p w:rsidR="00993B12" w:rsidRPr="00D41745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1506FD" w:rsidRDefault="00891F50" w:rsidP="002901F4">
      <w:pPr>
        <w:pStyle w:val="af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="00A262CC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ный район Ленинградской области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4B6F95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ПОСТАНОВЛЯЕТ:</w:t>
      </w:r>
    </w:p>
    <w:p w:rsidR="004B6F95" w:rsidRPr="001506FD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0A4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55CF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Внести в</w:t>
      </w:r>
      <w:r w:rsidR="008F7087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04CA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="00C604CA" w:rsidRPr="00C604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 котором расположен гараж</w:t>
      </w:r>
      <w:r w:rsidR="00C604CA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="00C604CA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C604CA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</w:t>
      </w:r>
      <w:r w:rsidR="00C604CA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604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31</w:t>
      </w:r>
      <w:r w:rsidR="00C604CA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.0</w:t>
      </w:r>
      <w:r w:rsidR="00C604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="00C604CA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.202</w:t>
      </w:r>
      <w:r w:rsidR="00C604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="00C604CA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C604C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21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4C0A4B" w:rsidRPr="00F05CFF" w:rsidRDefault="00482C68" w:rsidP="00482C68">
      <w:pPr>
        <w:pStyle w:val="ConsPlusNormal"/>
        <w:ind w:firstLine="0"/>
        <w:jc w:val="both"/>
        <w:rPr>
          <w:bCs/>
          <w:lang w:eastAsia="en-US"/>
        </w:rPr>
      </w:pP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BF2E7D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</w:t>
      </w: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ункт 2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4.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Регламента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4C0A4B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изложить в новой редакции</w:t>
      </w:r>
      <w:r w:rsidR="004C0A4B" w:rsidRPr="00F05CFF">
        <w:rPr>
          <w:bCs/>
          <w:lang w:eastAsia="en-US"/>
        </w:rPr>
        <w:t>:</w:t>
      </w:r>
    </w:p>
    <w:p w:rsidR="00AB4D20" w:rsidRPr="00AB4D20" w:rsidRDefault="00AB4D20" w:rsidP="00AB4D2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«</w:t>
      </w:r>
      <w:r w:rsidRP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</w:t>
      </w:r>
    </w:p>
    <w:p w:rsidR="00AB4D20" w:rsidRPr="00AB4D20" w:rsidRDefault="00AB4D20" w:rsidP="00AB4D2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AB4D20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eastAsia="en-US"/>
          </w:rPr>
          <w:t>статьей 3.5</w:t>
        </w:r>
      </w:hyperlink>
      <w:r w:rsidRP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 не более чем до 20 календарных дней) со дня поступления заявления и документов в Администрацию</w:t>
      </w:r>
      <w:r w:rsidRP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»</w:t>
      </w:r>
      <w:r w:rsidRP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</w:p>
    <w:p w:rsidR="00FD20B5" w:rsidRDefault="00090B00" w:rsidP="00FD20B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        1.2. </w:t>
      </w:r>
      <w:r w:rsid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Пункт 2.5.</w:t>
      </w:r>
      <w:r w:rsidRPr="00706A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к Регламенту читать в новой редакции</w:t>
      </w:r>
      <w:r w:rsidR="00FD2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</w:p>
    <w:p w:rsidR="00AB4D20" w:rsidRPr="00AB4D20" w:rsidRDefault="00AB4D20" w:rsidP="00AB4D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AB4D20">
        <w:rPr>
          <w:rFonts w:ascii="Times New Roman" w:hAnsi="Times New Roman" w:cs="Times New Roman"/>
          <w:sz w:val="24"/>
          <w:szCs w:val="24"/>
        </w:rPr>
        <w:t>Нормативно-правовые акты, регулирующие предоставление муниципальной услуги:</w:t>
      </w:r>
    </w:p>
    <w:p w:rsidR="00AB4D20" w:rsidRPr="00AB4D20" w:rsidRDefault="00AB4D20" w:rsidP="00AB4D20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201"/>
      <w:bookmarkEnd w:id="0"/>
      <w:r w:rsidRPr="00AB4D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кодекс Российской Федерации от 25.10.2001 № 136-ФЗ;</w:t>
      </w:r>
    </w:p>
    <w:p w:rsidR="00AB4D20" w:rsidRPr="00AB4D20" w:rsidRDefault="00AB4D20" w:rsidP="00AB4D20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D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AB4D20" w:rsidRPr="00AB4D20" w:rsidRDefault="00AB4D20" w:rsidP="00AB4D20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D2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недвижимости»;</w:t>
      </w:r>
    </w:p>
    <w:p w:rsidR="00AB4D20" w:rsidRPr="00AB4D20" w:rsidRDefault="00AB4D20" w:rsidP="00AB4D20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D2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05.04.2021 № 79-ФЗ «О внесении изменений в отдельные законодательные акты Российской Федерации»;</w:t>
      </w:r>
    </w:p>
    <w:p w:rsidR="00AB4D20" w:rsidRPr="00AB4D20" w:rsidRDefault="00AB4D20" w:rsidP="00AB4D20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2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годах».</w:t>
      </w:r>
    </w:p>
    <w:p w:rsidR="00E061B4" w:rsidRPr="004C7FE3" w:rsidRDefault="00E061B4" w:rsidP="004C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B4D2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AB4D2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</w:t>
      </w:r>
      <w:r w:rsidR="00AB4D2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В пункте 2.</w:t>
      </w:r>
      <w:r w:rsid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к Регламенту </w:t>
      </w:r>
      <w:r w:rsid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абзацы 7 и 9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читать в новой редакции:</w:t>
      </w:r>
    </w:p>
    <w:p w:rsidR="001D3FDE" w:rsidRPr="001D3FDE" w:rsidRDefault="001D3FDE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</w:t>
      </w: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удостоверение личности военнослужащего Российской Федерации);</w:t>
      </w:r>
    </w:p>
    <w:p w:rsidR="001D3FDE" w:rsidRDefault="001D3FDE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либо, консульским должностным лицом, уполномоченным на совершение этих действий</w:t>
      </w: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».</w:t>
      </w:r>
      <w:r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77F5A" w:rsidRDefault="00777F5A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1.4. В пункте 3.1.1 подпункты 1 и 2 изложить в новой редакции:</w:t>
      </w:r>
    </w:p>
    <w:p w:rsidR="00777F5A" w:rsidRPr="00777F5A" w:rsidRDefault="00777F5A" w:rsidP="0077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«</w:t>
      </w:r>
      <w:r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прием и регистрация заявления и документов о предоставлении муниципальной услуги – 1</w:t>
      </w:r>
      <w:r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рабочий день; </w:t>
      </w:r>
    </w:p>
    <w:p w:rsidR="00777F5A" w:rsidRPr="00777F5A" w:rsidRDefault="00777F5A" w:rsidP="0077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рассмотрение заявления и документов о предоставлении муниципальной услуги – 16 календарных дней (в период до 01.01.2024 – 10 календарных дней).</w:t>
      </w:r>
    </w:p>
    <w:p w:rsidR="00777F5A" w:rsidRPr="00777F5A" w:rsidRDefault="005D501A" w:rsidP="0077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777F5A"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="00777F5A" w:rsidRPr="00777F5A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статьей 3.5</w:t>
        </w:r>
      </w:hyperlink>
      <w:r w:rsidR="00777F5A"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Федерального закона от 25 октября 2001 года </w:t>
      </w:r>
      <w:r w:rsidR="00777F5A"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 16 календарных дней)</w:t>
      </w:r>
      <w:r w:rsidR="00777F5A"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  <w:r w:rsidR="00777F5A" w:rsidRPr="00777F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777F5A" w:rsidRDefault="00683E01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1.5. В подпункте 3.1.3.1. действие 3 читать в новой редакции:</w:t>
      </w:r>
    </w:p>
    <w:p w:rsidR="00683E01" w:rsidRPr="00683E01" w:rsidRDefault="00683E01" w:rsidP="0068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83E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Pr="00683E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Общий срок выполнения административной процедуры – не более</w:t>
      </w:r>
      <w:r w:rsidRPr="00683E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26 календарных дней (в период до 01.01.2024 – не более 10 календарных дней).</w:t>
      </w:r>
    </w:p>
    <w:p w:rsidR="00683E01" w:rsidRPr="00683E01" w:rsidRDefault="000B6A9F" w:rsidP="00683E0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683E01" w:rsidRPr="00683E0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 случае установления оснований, перечисленных в пункте 2.10.1 административного регламента, общий срок выполнения административной процедуры - не более 6 календарных дней. </w:t>
      </w:r>
    </w:p>
    <w:p w:rsidR="00683E01" w:rsidRPr="001D3FDE" w:rsidRDefault="00683E01" w:rsidP="000B6A9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83E0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683E01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eastAsia="en-US"/>
          </w:rPr>
          <w:t>статьей 3.5</w:t>
        </w:r>
      </w:hyperlink>
      <w:r w:rsidRPr="00683E0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Федерального закона от 25.10.2001 года № 137-ФЗ</w:t>
      </w:r>
      <w:r w:rsidRPr="00683E0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br/>
        <w:t>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 16 календарных дней). О продлении срока рассмотрения заявления Администрация уведомляет заявителя</w:t>
      </w:r>
      <w:r w:rsidRPr="00683E0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»</w:t>
      </w:r>
      <w:r w:rsidRPr="00683E0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bookmarkStart w:id="1" w:name="_GoBack"/>
      <w:bookmarkEnd w:id="1"/>
    </w:p>
    <w:p w:rsidR="004B6F95" w:rsidRPr="00077C14" w:rsidRDefault="00266A3F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0E24FE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2</w:t>
      </w:r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 в сети Интернет и</w:t>
      </w:r>
      <w:r w:rsidR="004B6F95"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опубликовать в средствах массовой информации в сетевом издании «Ленинградское</w:t>
      </w:r>
      <w:r w:rsidR="004B6F95" w:rsidRPr="00077C14">
        <w:rPr>
          <w:rFonts w:ascii="Times New Roman" w:hAnsi="Times New Roman" w:cs="Times New Roman"/>
          <w:sz w:val="24"/>
          <w:szCs w:val="24"/>
        </w:rPr>
        <w:t xml:space="preserve">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98309A" w:rsidRDefault="0098309A" w:rsidP="004B6F95">
      <w:pPr>
        <w:rPr>
          <w:sz w:val="24"/>
          <w:szCs w:val="24"/>
        </w:rPr>
      </w:pPr>
    </w:p>
    <w:p w:rsidR="0098309A" w:rsidRPr="000C29D5" w:rsidRDefault="0098309A" w:rsidP="004B6F95">
      <w:pPr>
        <w:rPr>
          <w:sz w:val="24"/>
          <w:szCs w:val="24"/>
        </w:rPr>
      </w:pP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090B00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p w:rsidR="00090B00" w:rsidRDefault="00090B00" w:rsidP="00502863">
      <w:pPr>
        <w:pStyle w:val="af8"/>
        <w:rPr>
          <w:rFonts w:ascii="Times New Roman" w:hAnsi="Times New Roman" w:cs="Times New Roman"/>
          <w:sz w:val="24"/>
          <w:szCs w:val="24"/>
        </w:rPr>
      </w:pPr>
    </w:p>
    <w:sectPr w:rsidR="00090B00" w:rsidSect="00696107">
      <w:headerReference w:type="default" r:id="rId12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88" w:rsidRDefault="00EA1B88" w:rsidP="00EA097C">
      <w:pPr>
        <w:spacing w:after="0" w:line="240" w:lineRule="auto"/>
      </w:pPr>
      <w:r>
        <w:separator/>
      </w:r>
    </w:p>
  </w:endnote>
  <w:endnote w:type="continuationSeparator" w:id="0">
    <w:p w:rsidR="00EA1B88" w:rsidRDefault="00EA1B88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88" w:rsidRDefault="00EA1B88" w:rsidP="00EA097C">
      <w:pPr>
        <w:spacing w:after="0" w:line="240" w:lineRule="auto"/>
      </w:pPr>
      <w:r>
        <w:separator/>
      </w:r>
    </w:p>
  </w:footnote>
  <w:footnote w:type="continuationSeparator" w:id="0">
    <w:p w:rsidR="00EA1B88" w:rsidRDefault="00EA1B88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90B00"/>
    <w:rsid w:val="000A1FBB"/>
    <w:rsid w:val="000A4E44"/>
    <w:rsid w:val="000A524F"/>
    <w:rsid w:val="000A6512"/>
    <w:rsid w:val="000A7891"/>
    <w:rsid w:val="000A7DDD"/>
    <w:rsid w:val="000B6179"/>
    <w:rsid w:val="000B6A9F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6FD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173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D3FDE"/>
    <w:rsid w:val="001F0EF3"/>
    <w:rsid w:val="001F18A6"/>
    <w:rsid w:val="001F373A"/>
    <w:rsid w:val="001F481A"/>
    <w:rsid w:val="00200ADE"/>
    <w:rsid w:val="00206A75"/>
    <w:rsid w:val="00207FBB"/>
    <w:rsid w:val="002102E9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463"/>
    <w:rsid w:val="00247FCF"/>
    <w:rsid w:val="0025148E"/>
    <w:rsid w:val="00264A24"/>
    <w:rsid w:val="00266A3F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E5080"/>
    <w:rsid w:val="002F04B5"/>
    <w:rsid w:val="002F15D2"/>
    <w:rsid w:val="002F73D9"/>
    <w:rsid w:val="00300DAE"/>
    <w:rsid w:val="003023FF"/>
    <w:rsid w:val="003154B9"/>
    <w:rsid w:val="0032081E"/>
    <w:rsid w:val="00322B70"/>
    <w:rsid w:val="003245E6"/>
    <w:rsid w:val="0032594F"/>
    <w:rsid w:val="0032715D"/>
    <w:rsid w:val="00341F96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1712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C7FE3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3EA3"/>
    <w:rsid w:val="0051605A"/>
    <w:rsid w:val="00522A30"/>
    <w:rsid w:val="00531993"/>
    <w:rsid w:val="00532AB4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501A"/>
    <w:rsid w:val="005D7F38"/>
    <w:rsid w:val="005E1449"/>
    <w:rsid w:val="005E177F"/>
    <w:rsid w:val="005E58DB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3E0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06A85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77F5A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09A"/>
    <w:rsid w:val="0098367E"/>
    <w:rsid w:val="009901C6"/>
    <w:rsid w:val="00993B12"/>
    <w:rsid w:val="009A13A7"/>
    <w:rsid w:val="009A4C98"/>
    <w:rsid w:val="009A79E3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6745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49AD"/>
    <w:rsid w:val="00AB4D20"/>
    <w:rsid w:val="00AB5012"/>
    <w:rsid w:val="00AC39E0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04CA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61B4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1B88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20B5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2D90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Сноска_"/>
    <w:basedOn w:val="a0"/>
    <w:link w:val="afd"/>
    <w:rsid w:val="00090B0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090B0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0B0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090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090B00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0B00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B0444493D44858794BCC1F3B37FEFC86A6C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420E-593E-48E3-9E01-6B0F294F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91</cp:revision>
  <cp:lastPrinted>2023-07-12T08:46:00Z</cp:lastPrinted>
  <dcterms:created xsi:type="dcterms:W3CDTF">2022-09-15T09:47:00Z</dcterms:created>
  <dcterms:modified xsi:type="dcterms:W3CDTF">2023-07-12T08:46:00Z</dcterms:modified>
</cp:coreProperties>
</file>