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948B" w14:textId="77777777" w:rsidR="00AE667E" w:rsidRPr="002A619F" w:rsidRDefault="00AE667E" w:rsidP="00AE667E">
      <w:pPr>
        <w:jc w:val="center"/>
        <w:rPr>
          <w:b/>
        </w:rPr>
      </w:pPr>
      <w:bookmarkStart w:id="0" w:name="_GoBack"/>
      <w:bookmarkEnd w:id="0"/>
    </w:p>
    <w:p w14:paraId="61F19134" w14:textId="77777777" w:rsidR="00AE667E" w:rsidRDefault="00AE667E" w:rsidP="00AE667E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6CB3911C" wp14:editId="3FD2CA9F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C69A3" w14:textId="77777777" w:rsidR="00AE667E" w:rsidRDefault="00AE667E" w:rsidP="00AE667E">
      <w:pPr>
        <w:ind w:left="567"/>
        <w:jc w:val="center"/>
      </w:pPr>
    </w:p>
    <w:p w14:paraId="734D3B59" w14:textId="77777777" w:rsidR="00AE667E" w:rsidRDefault="00AE667E" w:rsidP="00AE667E">
      <w:pPr>
        <w:ind w:left="567"/>
        <w:jc w:val="center"/>
      </w:pPr>
    </w:p>
    <w:p w14:paraId="74EABAD1" w14:textId="77777777" w:rsidR="00AE667E" w:rsidRDefault="00AE667E" w:rsidP="00AE667E">
      <w:pPr>
        <w:ind w:left="567"/>
        <w:jc w:val="center"/>
      </w:pPr>
    </w:p>
    <w:p w14:paraId="6C0DDCEF" w14:textId="77777777" w:rsidR="00AE667E" w:rsidRDefault="00AE667E" w:rsidP="00AE667E">
      <w:pPr>
        <w:ind w:left="567"/>
        <w:jc w:val="center"/>
      </w:pPr>
      <w:r>
        <w:t>Администрация</w:t>
      </w:r>
    </w:p>
    <w:p w14:paraId="6AE1A426" w14:textId="77777777" w:rsidR="00AE667E" w:rsidRDefault="00AE667E" w:rsidP="00AE667E">
      <w:pPr>
        <w:ind w:left="567"/>
        <w:jc w:val="center"/>
      </w:pPr>
      <w:r>
        <w:t>муниципального образования  Плодовское  сельское  поселение</w:t>
      </w:r>
    </w:p>
    <w:p w14:paraId="6D633239" w14:textId="77777777" w:rsidR="00AE667E" w:rsidRDefault="00AE667E" w:rsidP="00AE667E">
      <w:pPr>
        <w:ind w:left="567"/>
        <w:jc w:val="center"/>
      </w:pPr>
      <w:r>
        <w:t>муниципального образования  Приозерский  муниципальный район</w:t>
      </w:r>
    </w:p>
    <w:p w14:paraId="118AAE9E" w14:textId="77777777" w:rsidR="00AE667E" w:rsidRDefault="00AE667E" w:rsidP="00AE667E">
      <w:pPr>
        <w:ind w:left="567"/>
        <w:jc w:val="center"/>
      </w:pPr>
      <w:r>
        <w:t>Ленинградской  области</w:t>
      </w:r>
    </w:p>
    <w:p w14:paraId="1059AB42" w14:textId="77777777" w:rsidR="00AE667E" w:rsidRPr="002A619F" w:rsidRDefault="00AE667E" w:rsidP="00AE667E">
      <w:pPr>
        <w:ind w:left="567"/>
        <w:jc w:val="center"/>
        <w:rPr>
          <w:b/>
        </w:rPr>
      </w:pPr>
    </w:p>
    <w:p w14:paraId="5B0BBDDE" w14:textId="77777777" w:rsidR="00AE667E" w:rsidRPr="00235EB6" w:rsidRDefault="00AE667E" w:rsidP="00AE667E">
      <w:pPr>
        <w:ind w:left="567"/>
        <w:jc w:val="center"/>
      </w:pPr>
      <w:r>
        <w:t>П О С Т А Н О В Л Е Н И Е</w:t>
      </w:r>
    </w:p>
    <w:p w14:paraId="6C7FE502" w14:textId="77777777" w:rsidR="00AE667E" w:rsidRPr="002A619F" w:rsidRDefault="00AE667E" w:rsidP="00AE667E">
      <w:pPr>
        <w:ind w:left="567"/>
        <w:rPr>
          <w:b/>
        </w:rPr>
      </w:pPr>
    </w:p>
    <w:p w14:paraId="01816522" w14:textId="77777777" w:rsidR="00AE667E" w:rsidRPr="00A23411" w:rsidRDefault="00AE667E" w:rsidP="00AE667E">
      <w:pPr>
        <w:pStyle w:val="1"/>
        <w:keepNext w:val="0"/>
        <w:tabs>
          <w:tab w:val="left" w:pos="3969"/>
        </w:tabs>
        <w:ind w:left="567"/>
        <w:outlineLvl w:val="9"/>
      </w:pPr>
      <w:r>
        <w:t>о</w:t>
      </w:r>
      <w:r w:rsidRPr="0088253C">
        <w:t>т</w:t>
      </w:r>
      <w:r>
        <w:t xml:space="preserve"> 25 апреля </w:t>
      </w:r>
      <w:r w:rsidRPr="0088253C">
        <w:t>2022  года</w:t>
      </w:r>
      <w:r w:rsidRPr="00A23411">
        <w:t xml:space="preserve">   </w:t>
      </w:r>
      <w:r>
        <w:t xml:space="preserve">                          </w:t>
      </w:r>
      <w:r w:rsidRPr="00A23411">
        <w:t xml:space="preserve">№ </w:t>
      </w:r>
      <w:r>
        <w:t>7</w:t>
      </w:r>
      <w:r w:rsidR="00E829A3">
        <w:t>9</w:t>
      </w:r>
      <w:r w:rsidRPr="00A23411">
        <w:t xml:space="preserve"> </w:t>
      </w:r>
    </w:p>
    <w:p w14:paraId="5C116FF0" w14:textId="77777777" w:rsidR="00AE667E" w:rsidRPr="00A23411" w:rsidRDefault="00AE667E" w:rsidP="00AE667E">
      <w:pPr>
        <w:tabs>
          <w:tab w:val="left" w:pos="0"/>
        </w:tabs>
        <w:ind w:left="567"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11"/>
      </w:tblGrid>
      <w:tr w:rsidR="00AE667E" w:rsidRPr="00A23411" w14:paraId="3794F999" w14:textId="77777777" w:rsidTr="00B772D6">
        <w:trPr>
          <w:trHeight w:val="711"/>
        </w:trPr>
        <w:tc>
          <w:tcPr>
            <w:tcW w:w="5411" w:type="dxa"/>
          </w:tcPr>
          <w:p w14:paraId="240038EF" w14:textId="77777777" w:rsidR="00AE667E" w:rsidRPr="00D732B3" w:rsidRDefault="00AE667E" w:rsidP="00AE667E">
            <w:pPr>
              <w:ind w:left="567"/>
              <w:jc w:val="both"/>
            </w:pPr>
            <w:r w:rsidRPr="00E14C52">
              <w:rPr>
                <w:color w:val="000000"/>
                <w:spacing w:val="5"/>
              </w:rPr>
              <w:t xml:space="preserve">Об утверждении </w:t>
            </w:r>
            <w:r>
              <w:rPr>
                <w:color w:val="000000"/>
                <w:spacing w:val="5"/>
              </w:rPr>
              <w:t xml:space="preserve">порядка принятия решений о заключении от имени муниципального образования Плодовское сельское поселение концессионных соглашений на срок, превышающий срок действия утвержденных лимитов бюджетных обязательств. </w:t>
            </w:r>
          </w:p>
        </w:tc>
      </w:tr>
    </w:tbl>
    <w:p w14:paraId="69383513" w14:textId="77777777" w:rsidR="00AE667E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14:paraId="2C591995" w14:textId="77777777" w:rsidR="00AE667E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14:paraId="71373062" w14:textId="77777777" w:rsidR="00AE667E" w:rsidRPr="00A23411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14:paraId="6D4815D6" w14:textId="77777777" w:rsidR="00AE667E" w:rsidRPr="00A23411" w:rsidRDefault="00AE667E" w:rsidP="00AE667E">
      <w:pPr>
        <w:ind w:left="567"/>
      </w:pPr>
    </w:p>
    <w:p w14:paraId="017AA4DD" w14:textId="77777777" w:rsidR="00AE667E" w:rsidRDefault="00AE667E" w:rsidP="00AE667E">
      <w:pPr>
        <w:pStyle w:val="ConsPlusNormal"/>
        <w:ind w:left="567" w:firstLine="540"/>
        <w:jc w:val="both"/>
      </w:pPr>
      <w:r>
        <w:t>В соответствии с пунктом 9 статьи 78 Бюджетного кодекса Российской Федерации, руководствуясь статьями 41, 58, 59 Уставом МО Плодовское сельское поселение,</w:t>
      </w:r>
      <w:r w:rsidRPr="00394387">
        <w:t xml:space="preserve"> </w:t>
      </w:r>
      <w:r w:rsidRPr="008D64BA">
        <w:t>администрация муниципального образования Плодовское сельское поселение</w:t>
      </w:r>
      <w:r w:rsidRPr="00A23411">
        <w:rPr>
          <w:color w:val="000000"/>
          <w:spacing w:val="5"/>
        </w:rPr>
        <w:t xml:space="preserve"> ПОСТАНОВЛЯЕТ</w:t>
      </w:r>
      <w:r>
        <w:rPr>
          <w:color w:val="000000"/>
          <w:spacing w:val="5"/>
        </w:rPr>
        <w:t>:</w:t>
      </w:r>
    </w:p>
    <w:p w14:paraId="591357F9" w14:textId="77777777" w:rsidR="00AE667E" w:rsidRDefault="00AE667E" w:rsidP="00AE667E">
      <w:pPr>
        <w:pStyle w:val="ConsPlusNormal"/>
        <w:ind w:left="567"/>
      </w:pPr>
    </w:p>
    <w:p w14:paraId="5622D34F" w14:textId="77777777" w:rsidR="00AE667E" w:rsidRDefault="00AE667E" w:rsidP="00AE667E">
      <w:pPr>
        <w:pStyle w:val="ConsPlusNormal"/>
        <w:ind w:left="567" w:firstLine="540"/>
        <w:jc w:val="both"/>
      </w:pPr>
      <w:r>
        <w:t>1. Утвердить Порядок принятия решений о заключении от имени муниципального образования Плодовское сельское поселение концессионных соглашений на срок, превышающий срок действия утвержденных лимитов бюджетных обязательств, согласно приложению.</w:t>
      </w:r>
    </w:p>
    <w:p w14:paraId="11115991" w14:textId="77777777" w:rsidR="00AE667E" w:rsidRDefault="00AE667E" w:rsidP="00AE667E">
      <w:pPr>
        <w:pStyle w:val="ConsPlusNormal"/>
        <w:spacing w:before="240"/>
        <w:ind w:left="567" w:firstLine="540"/>
        <w:jc w:val="both"/>
      </w:pPr>
      <w:r>
        <w:t xml:space="preserve">2. Настоящее Постановление опубликовать в СМИ и разместить на официальном сайте </w:t>
      </w:r>
      <w:hyperlink r:id="rId5" w:history="1">
        <w:r>
          <w:rPr>
            <w:rStyle w:val="a3"/>
          </w:rPr>
          <w:t>http://www.plodovskoe.ru</w:t>
        </w:r>
      </w:hyperlink>
      <w:r>
        <w:rPr>
          <w:rFonts w:eastAsiaTheme="minorEastAsia"/>
        </w:rPr>
        <w:t>.</w:t>
      </w:r>
      <w:r>
        <w:t>.</w:t>
      </w:r>
    </w:p>
    <w:p w14:paraId="61A5B750" w14:textId="77777777" w:rsidR="00AE667E" w:rsidRDefault="00AE667E" w:rsidP="00AE667E">
      <w:pPr>
        <w:pStyle w:val="ConsPlusNormal"/>
        <w:spacing w:before="240"/>
        <w:ind w:left="567"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2D765546" w14:textId="77777777" w:rsidR="00AE667E" w:rsidRDefault="00AE667E" w:rsidP="00AE667E">
      <w:pPr>
        <w:pStyle w:val="ConsPlusNormal"/>
        <w:spacing w:before="240"/>
        <w:ind w:left="567" w:firstLine="540"/>
        <w:jc w:val="both"/>
      </w:pPr>
      <w:r>
        <w:t>4.</w:t>
      </w:r>
      <w:r>
        <w:rPr>
          <w:color w:val="000000"/>
          <w:spacing w:val="5"/>
        </w:rPr>
        <w:t xml:space="preserve"> </w:t>
      </w:r>
      <w:r w:rsidRPr="00A23411">
        <w:rPr>
          <w:color w:val="000000"/>
          <w:spacing w:val="5"/>
        </w:rPr>
        <w:t>Контроль за исполнением наст</w:t>
      </w:r>
      <w:r>
        <w:rPr>
          <w:color w:val="000000"/>
          <w:spacing w:val="5"/>
        </w:rPr>
        <w:t>оящего постановления оставляю за собой.</w:t>
      </w:r>
    </w:p>
    <w:p w14:paraId="2FB236C5" w14:textId="77777777" w:rsidR="00AE667E" w:rsidRPr="00A23411" w:rsidRDefault="00AE667E" w:rsidP="00AE667E">
      <w:pPr>
        <w:ind w:left="567" w:firstLine="709"/>
        <w:jc w:val="both"/>
      </w:pPr>
    </w:p>
    <w:p w14:paraId="62EC0353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1348663D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5B86F8E4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64072EA6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02957EC2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3C2C93E5" w14:textId="77777777"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14:paraId="1532939C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администрации     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</w:t>
      </w:r>
      <w:r>
        <w:rPr>
          <w:color w:val="000000"/>
          <w:lang w:bidi="ru-RU"/>
        </w:rPr>
        <w:tab/>
        <w:t xml:space="preserve">               А.А. Михеев</w:t>
      </w:r>
    </w:p>
    <w:p w14:paraId="505582DD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14:paraId="7B8A4527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14:paraId="028BE674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14:paraId="4C14983A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14:paraId="4D20C9BB" w14:textId="77777777"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14:paraId="7DE7E18C" w14:textId="77777777" w:rsidR="001E1CA3" w:rsidRDefault="001E1CA3" w:rsidP="001E1CA3">
      <w:pPr>
        <w:widowControl w:val="0"/>
        <w:spacing w:line="259" w:lineRule="exac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Исп. Космачева В.В. 96-119</w:t>
      </w:r>
    </w:p>
    <w:p w14:paraId="43C4B72A" w14:textId="77777777" w:rsidR="00AE667E" w:rsidRDefault="001E1CA3" w:rsidP="001E1CA3">
      <w:r>
        <w:t xml:space="preserve">С полной версией можно ознакомиться на сайте </w:t>
      </w:r>
      <w:hyperlink r:id="rId6" w:history="1">
        <w:r>
          <w:rPr>
            <w:rStyle w:val="a3"/>
          </w:rPr>
          <w:t>http://www.plodovskoe.ru</w:t>
        </w:r>
      </w:hyperlink>
      <w:r>
        <w:rPr>
          <w:rFonts w:eastAsiaTheme="minorEastAsia"/>
        </w:rPr>
        <w:t>.</w:t>
      </w:r>
    </w:p>
    <w:sectPr w:rsidR="00AE667E" w:rsidSect="001E1CA3">
      <w:pgSz w:w="11906" w:h="16838"/>
      <w:pgMar w:top="851" w:right="567" w:bottom="144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D"/>
    <w:rsid w:val="0000154D"/>
    <w:rsid w:val="001C6912"/>
    <w:rsid w:val="001D6D68"/>
    <w:rsid w:val="001E1CA3"/>
    <w:rsid w:val="002E6BC6"/>
    <w:rsid w:val="003336A6"/>
    <w:rsid w:val="00967459"/>
    <w:rsid w:val="00AA2CE8"/>
    <w:rsid w:val="00AE667E"/>
    <w:rsid w:val="00BB4DBD"/>
    <w:rsid w:val="00E829A3"/>
    <w:rsid w:val="00F3663F"/>
    <w:rsid w:val="00F56A6D"/>
    <w:rsid w:val="00F8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FB46"/>
  <w15:docId w15:val="{766812D4-46E0-4682-AF02-4DC5097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E667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E667E"/>
    <w:pPr>
      <w:keepNext/>
      <w:jc w:val="both"/>
      <w:outlineLvl w:val="0"/>
    </w:pPr>
  </w:style>
  <w:style w:type="paragraph" w:styleId="a4">
    <w:name w:val="Body Text"/>
    <w:basedOn w:val="a"/>
    <w:link w:val="a5"/>
    <w:rsid w:val="00AE667E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AE667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D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dovskoe.ru" TargetMode="External"/><Relationship Id="rId5" Type="http://schemas.openxmlformats.org/officeDocument/2006/relationships/hyperlink" Target="http://www.plodo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1301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2022-06-14T12:54:00Z</cp:lastPrinted>
  <dcterms:created xsi:type="dcterms:W3CDTF">2022-06-14T13:41:00Z</dcterms:created>
  <dcterms:modified xsi:type="dcterms:W3CDTF">2022-06-14T13:41:00Z</dcterms:modified>
</cp:coreProperties>
</file>