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F3" w:rsidRPr="008171E2" w:rsidRDefault="002813F3" w:rsidP="002813F3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171E2">
        <w:rPr>
          <w:noProof/>
          <w:sz w:val="20"/>
          <w:szCs w:val="20"/>
          <w:lang w:eastAsia="ru-RU"/>
        </w:rPr>
        <w:drawing>
          <wp:inline distT="0" distB="0" distL="0" distR="0" wp14:anchorId="0C8B5228" wp14:editId="57DB90E9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1E2">
        <w:rPr>
          <w:sz w:val="24"/>
          <w:szCs w:val="24"/>
          <w:lang w:eastAsia="ru-RU"/>
        </w:rPr>
        <w:t xml:space="preserve"> </w:t>
      </w:r>
    </w:p>
    <w:p w:rsidR="002813F3" w:rsidRPr="008171E2" w:rsidRDefault="002813F3" w:rsidP="002813F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171E2">
        <w:rPr>
          <w:b/>
          <w:sz w:val="24"/>
          <w:szCs w:val="24"/>
          <w:lang w:eastAsia="ru-RU"/>
        </w:rPr>
        <w:t>Администрация</w:t>
      </w:r>
    </w:p>
    <w:p w:rsidR="002813F3" w:rsidRPr="008171E2" w:rsidRDefault="002813F3" w:rsidP="002813F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171E2">
        <w:rPr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2813F3" w:rsidRPr="008171E2" w:rsidRDefault="002813F3" w:rsidP="002813F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171E2">
        <w:rPr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2813F3" w:rsidRPr="008171E2" w:rsidRDefault="002813F3" w:rsidP="002813F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171E2">
        <w:rPr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2813F3" w:rsidRPr="008171E2" w:rsidTr="00365C7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813F3" w:rsidRPr="008171E2" w:rsidRDefault="002813F3" w:rsidP="00365C71">
            <w:pPr>
              <w:widowControl/>
              <w:autoSpaceDE/>
              <w:autoSpaceDN/>
              <w:jc w:val="center"/>
              <w:rPr>
                <w:b/>
                <w:sz w:val="6"/>
                <w:szCs w:val="6"/>
                <w:lang w:eastAsia="ru-RU"/>
              </w:rPr>
            </w:pPr>
          </w:p>
        </w:tc>
      </w:tr>
    </w:tbl>
    <w:p w:rsidR="002813F3" w:rsidRPr="008171E2" w:rsidRDefault="002813F3" w:rsidP="002813F3">
      <w:pPr>
        <w:widowControl/>
        <w:autoSpaceDE/>
        <w:autoSpaceDN/>
        <w:jc w:val="center"/>
        <w:rPr>
          <w:b/>
          <w:sz w:val="16"/>
          <w:szCs w:val="24"/>
          <w:lang w:eastAsia="ru-RU"/>
        </w:rPr>
      </w:pPr>
    </w:p>
    <w:p w:rsidR="002813F3" w:rsidRPr="008171E2" w:rsidRDefault="002813F3" w:rsidP="002813F3">
      <w:pPr>
        <w:widowControl/>
        <w:autoSpaceDE/>
        <w:autoSpaceDN/>
        <w:jc w:val="center"/>
        <w:rPr>
          <w:b/>
          <w:sz w:val="28"/>
          <w:szCs w:val="24"/>
          <w:lang w:eastAsia="ru-RU"/>
        </w:rPr>
      </w:pPr>
      <w:r w:rsidRPr="008171E2">
        <w:rPr>
          <w:b/>
          <w:sz w:val="28"/>
          <w:szCs w:val="24"/>
          <w:lang w:eastAsia="ru-RU"/>
        </w:rPr>
        <w:t>П О С Т А Н О В Л Е Н И Е</w:t>
      </w:r>
    </w:p>
    <w:p w:rsidR="002813F3" w:rsidRPr="008171E2" w:rsidRDefault="002813F3" w:rsidP="002813F3">
      <w:pPr>
        <w:widowControl/>
        <w:autoSpaceDE/>
        <w:autoSpaceDN/>
        <w:rPr>
          <w:sz w:val="24"/>
          <w:szCs w:val="24"/>
          <w:lang w:eastAsia="ru-RU"/>
        </w:rPr>
      </w:pPr>
      <w:r w:rsidRPr="008171E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813F3" w:rsidRPr="008171E2" w:rsidRDefault="002813F3" w:rsidP="002813F3">
      <w:pPr>
        <w:widowControl/>
        <w:autoSpaceDE/>
        <w:autoSpaceDN/>
        <w:rPr>
          <w:sz w:val="24"/>
          <w:szCs w:val="24"/>
          <w:lang w:eastAsia="ru-RU"/>
        </w:rPr>
      </w:pPr>
      <w:r w:rsidRPr="008171E2">
        <w:rPr>
          <w:sz w:val="24"/>
          <w:szCs w:val="24"/>
          <w:lang w:eastAsia="ru-RU"/>
        </w:rPr>
        <w:t xml:space="preserve">от </w:t>
      </w:r>
      <w:r>
        <w:rPr>
          <w:sz w:val="20"/>
          <w:szCs w:val="20"/>
          <w:u w:val="single"/>
          <w:lang w:eastAsia="ru-RU"/>
        </w:rPr>
        <w:t>17</w:t>
      </w:r>
      <w:r w:rsidRPr="008171E2">
        <w:rPr>
          <w:sz w:val="20"/>
          <w:szCs w:val="20"/>
          <w:u w:val="single"/>
          <w:lang w:eastAsia="ru-RU"/>
        </w:rPr>
        <w:t>.0</w:t>
      </w:r>
      <w:r>
        <w:rPr>
          <w:sz w:val="20"/>
          <w:szCs w:val="20"/>
          <w:u w:val="single"/>
          <w:lang w:eastAsia="ru-RU"/>
        </w:rPr>
        <w:t>5</w:t>
      </w:r>
      <w:r w:rsidRPr="008171E2">
        <w:rPr>
          <w:sz w:val="20"/>
          <w:szCs w:val="20"/>
          <w:u w:val="single"/>
          <w:lang w:eastAsia="ru-RU"/>
        </w:rPr>
        <w:t>.20</w:t>
      </w:r>
      <w:r>
        <w:rPr>
          <w:sz w:val="20"/>
          <w:szCs w:val="20"/>
          <w:u w:val="single"/>
          <w:lang w:eastAsia="ru-RU"/>
        </w:rPr>
        <w:t>23</w:t>
      </w:r>
      <w:r w:rsidRPr="008171E2">
        <w:rPr>
          <w:sz w:val="20"/>
          <w:szCs w:val="20"/>
          <w:lang w:eastAsia="ru-RU"/>
        </w:rPr>
        <w:t>г</w:t>
      </w:r>
      <w:r w:rsidRPr="008171E2">
        <w:rPr>
          <w:sz w:val="24"/>
          <w:szCs w:val="24"/>
          <w:lang w:eastAsia="ru-RU"/>
        </w:rPr>
        <w:t xml:space="preserve">                                                                                                          № </w:t>
      </w:r>
      <w:r>
        <w:rPr>
          <w:sz w:val="20"/>
          <w:szCs w:val="20"/>
          <w:u w:val="single"/>
          <w:lang w:eastAsia="ru-RU"/>
        </w:rPr>
        <w:t>192</w:t>
      </w:r>
      <w:r w:rsidRPr="008171E2">
        <w:rPr>
          <w:sz w:val="24"/>
          <w:szCs w:val="24"/>
          <w:lang w:eastAsia="ru-RU"/>
        </w:rPr>
        <w:t xml:space="preserve">                 </w:t>
      </w:r>
    </w:p>
    <w:p w:rsidR="002813F3" w:rsidRPr="008171E2" w:rsidRDefault="002813F3" w:rsidP="002813F3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813F3" w:rsidRPr="008171E2" w:rsidTr="00365C71">
        <w:tc>
          <w:tcPr>
            <w:tcW w:w="9606" w:type="dxa"/>
            <w:hideMark/>
          </w:tcPr>
          <w:p w:rsidR="002813F3" w:rsidRPr="008171E2" w:rsidRDefault="002813F3" w:rsidP="00365C7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8171E2">
              <w:rPr>
                <w:b/>
                <w:sz w:val="24"/>
                <w:szCs w:val="24"/>
                <w:lang w:eastAsia="ru-RU"/>
              </w:rPr>
              <w:t>«</w:t>
            </w:r>
            <w:r>
              <w:rPr>
                <w:b/>
                <w:sz w:val="24"/>
                <w:szCs w:val="24"/>
                <w:lang w:eastAsia="ru-RU"/>
              </w:rPr>
              <w:t>Об утверждение порядка передачи объектов благоустройства дворовых территорий</w:t>
            </w:r>
            <w:r w:rsidRPr="008171E2">
              <w:rPr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b/>
                <w:sz w:val="24"/>
                <w:szCs w:val="24"/>
                <w:lang w:eastAsia="ru-RU"/>
              </w:rPr>
              <w:t xml:space="preserve">благоустроенных в рамках реализации муниципальных программ Администрации Ромашкинского сельского поселения Приозерского муниципального района Ленинградской области, в общую долевую собственность собственникам помещений в многоквартирном доме» </w:t>
            </w:r>
          </w:p>
        </w:tc>
      </w:tr>
    </w:tbl>
    <w:p w:rsidR="002813F3" w:rsidRPr="00B1428B" w:rsidRDefault="002813F3" w:rsidP="002813F3">
      <w:pPr>
        <w:pStyle w:val="a3"/>
        <w:ind w:left="118" w:right="163" w:firstLine="540"/>
        <w:jc w:val="both"/>
        <w:rPr>
          <w:sz w:val="24"/>
          <w:szCs w:val="24"/>
        </w:rPr>
      </w:pPr>
      <w:r w:rsidRPr="00B1428B">
        <w:rPr>
          <w:sz w:val="24"/>
          <w:szCs w:val="24"/>
        </w:rPr>
        <w:t>В соответствии с Гражданским кодексом Российской Федерации, Земельным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кодексом Российской Федерации, Жилищным кодексом Российской Федерации,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Федеральным законом от 29 декабря 2004 года № 189-ФЗ «О введении в действие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Жилищного</w:t>
      </w:r>
      <w:r w:rsidRPr="00B1428B">
        <w:rPr>
          <w:spacing w:val="-13"/>
          <w:sz w:val="24"/>
          <w:szCs w:val="24"/>
        </w:rPr>
        <w:t xml:space="preserve"> </w:t>
      </w:r>
      <w:r w:rsidRPr="00B1428B">
        <w:rPr>
          <w:sz w:val="24"/>
          <w:szCs w:val="24"/>
        </w:rPr>
        <w:t>кодекса</w:t>
      </w:r>
      <w:r w:rsidRPr="00B1428B">
        <w:rPr>
          <w:spacing w:val="-12"/>
          <w:sz w:val="24"/>
          <w:szCs w:val="24"/>
        </w:rPr>
        <w:t xml:space="preserve"> </w:t>
      </w:r>
      <w:r w:rsidRPr="00B1428B">
        <w:rPr>
          <w:sz w:val="24"/>
          <w:szCs w:val="24"/>
        </w:rPr>
        <w:t>Российской</w:t>
      </w:r>
      <w:r w:rsidRPr="00B1428B">
        <w:rPr>
          <w:spacing w:val="-12"/>
          <w:sz w:val="24"/>
          <w:szCs w:val="24"/>
        </w:rPr>
        <w:t xml:space="preserve"> </w:t>
      </w:r>
      <w:r w:rsidRPr="00B1428B">
        <w:rPr>
          <w:sz w:val="24"/>
          <w:szCs w:val="24"/>
        </w:rPr>
        <w:t>Федерации»,</w:t>
      </w:r>
      <w:r w:rsidRPr="00B1428B">
        <w:rPr>
          <w:spacing w:val="-13"/>
          <w:sz w:val="24"/>
          <w:szCs w:val="24"/>
        </w:rPr>
        <w:t xml:space="preserve"> </w:t>
      </w:r>
      <w:r w:rsidRPr="00B1428B">
        <w:rPr>
          <w:sz w:val="24"/>
          <w:szCs w:val="24"/>
        </w:rPr>
        <w:t>Федеральным</w:t>
      </w:r>
      <w:r w:rsidRPr="00B1428B">
        <w:rPr>
          <w:spacing w:val="-12"/>
          <w:sz w:val="24"/>
          <w:szCs w:val="24"/>
        </w:rPr>
        <w:t xml:space="preserve"> </w:t>
      </w:r>
      <w:r w:rsidRPr="00B1428B">
        <w:rPr>
          <w:sz w:val="24"/>
          <w:szCs w:val="24"/>
        </w:rPr>
        <w:t>законом</w:t>
      </w:r>
      <w:r w:rsidRPr="00B1428B">
        <w:rPr>
          <w:spacing w:val="-12"/>
          <w:sz w:val="24"/>
          <w:szCs w:val="24"/>
        </w:rPr>
        <w:t xml:space="preserve"> </w:t>
      </w:r>
      <w:r w:rsidRPr="00B1428B">
        <w:rPr>
          <w:sz w:val="24"/>
          <w:szCs w:val="24"/>
        </w:rPr>
        <w:t>от</w:t>
      </w:r>
      <w:r w:rsidRPr="00B1428B">
        <w:rPr>
          <w:spacing w:val="-13"/>
          <w:sz w:val="24"/>
          <w:szCs w:val="24"/>
        </w:rPr>
        <w:t xml:space="preserve"> </w:t>
      </w:r>
      <w:r w:rsidRPr="00B1428B">
        <w:rPr>
          <w:sz w:val="24"/>
          <w:szCs w:val="24"/>
        </w:rPr>
        <w:t>29</w:t>
      </w:r>
      <w:r w:rsidRPr="00B1428B">
        <w:rPr>
          <w:spacing w:val="-11"/>
          <w:sz w:val="24"/>
          <w:szCs w:val="24"/>
        </w:rPr>
        <w:t xml:space="preserve"> </w:t>
      </w:r>
      <w:r w:rsidRPr="00B1428B">
        <w:rPr>
          <w:sz w:val="24"/>
          <w:szCs w:val="24"/>
        </w:rPr>
        <w:t>декабря</w:t>
      </w:r>
      <w:r w:rsidRPr="00B1428B">
        <w:rPr>
          <w:spacing w:val="-68"/>
          <w:sz w:val="24"/>
          <w:szCs w:val="24"/>
        </w:rPr>
        <w:t xml:space="preserve"> </w:t>
      </w:r>
      <w:r w:rsidRPr="00B1428B">
        <w:rPr>
          <w:sz w:val="24"/>
          <w:szCs w:val="24"/>
        </w:rPr>
        <w:t>2004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года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№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191-ФЗ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«О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введении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в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действие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Градостроительного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кодекса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Российской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Федерации»,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на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основании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решения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собственников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помещений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в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многоквартирном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доме,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дворовая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территория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которого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благоустраивается,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о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принятии созданного в результате благоустройства имущества в состав общего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имущества многоквартирного дома, руководствуясь Федеральным законом от 6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октября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2003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года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№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131-ФЗ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«Об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общих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принципах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организации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местного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самоуправления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в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Российской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Федерации»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и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 xml:space="preserve">Уставом Ромашкинского сельского поселения Приозерского муниципального района Ленинградской области </w:t>
      </w:r>
      <w:r w:rsidRPr="00B1428B">
        <w:rPr>
          <w:i/>
          <w:spacing w:val="-1"/>
          <w:sz w:val="24"/>
          <w:szCs w:val="24"/>
        </w:rPr>
        <w:t xml:space="preserve"> </w:t>
      </w:r>
      <w:r w:rsidRPr="00B1428B">
        <w:rPr>
          <w:sz w:val="24"/>
          <w:szCs w:val="24"/>
        </w:rPr>
        <w:t>постановляет:</w:t>
      </w:r>
    </w:p>
    <w:p w:rsidR="002813F3" w:rsidRPr="00B1428B" w:rsidRDefault="002813F3" w:rsidP="002813F3">
      <w:pPr>
        <w:pStyle w:val="a5"/>
        <w:numPr>
          <w:ilvl w:val="0"/>
          <w:numId w:val="1"/>
        </w:numPr>
        <w:tabs>
          <w:tab w:val="left" w:pos="1271"/>
        </w:tabs>
        <w:spacing w:before="0"/>
        <w:ind w:right="163" w:firstLine="709"/>
        <w:jc w:val="both"/>
        <w:rPr>
          <w:sz w:val="24"/>
          <w:szCs w:val="24"/>
        </w:rPr>
      </w:pPr>
      <w:r w:rsidRPr="00B1428B">
        <w:rPr>
          <w:sz w:val="24"/>
          <w:szCs w:val="24"/>
        </w:rPr>
        <w:t>Утвердить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Порядок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передачи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объектов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благоустройства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дворовых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территорий,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благоустроенных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в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рамках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реализации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муниципальных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программ</w:t>
      </w:r>
      <w:r w:rsidRPr="00B1428B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Администрации </w:t>
      </w:r>
      <w:r w:rsidRPr="00B1428B">
        <w:rPr>
          <w:sz w:val="24"/>
          <w:szCs w:val="24"/>
        </w:rPr>
        <w:t>Ромашкинского сельского поселения Приозерского муниципального района Ленинградской области,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в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общую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долевую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собственность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собственникам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помещений</w:t>
      </w:r>
      <w:r w:rsidRPr="00B1428B">
        <w:rPr>
          <w:spacing w:val="-9"/>
          <w:sz w:val="24"/>
          <w:szCs w:val="24"/>
        </w:rPr>
        <w:t xml:space="preserve"> </w:t>
      </w:r>
      <w:r w:rsidRPr="00B1428B">
        <w:rPr>
          <w:sz w:val="24"/>
          <w:szCs w:val="24"/>
        </w:rPr>
        <w:t>в</w:t>
      </w:r>
      <w:r w:rsidRPr="00B1428B">
        <w:rPr>
          <w:spacing w:val="-8"/>
          <w:sz w:val="24"/>
          <w:szCs w:val="24"/>
        </w:rPr>
        <w:t xml:space="preserve"> </w:t>
      </w:r>
      <w:r w:rsidRPr="00B1428B">
        <w:rPr>
          <w:sz w:val="24"/>
          <w:szCs w:val="24"/>
        </w:rPr>
        <w:t>многоквартирном</w:t>
      </w:r>
      <w:r w:rsidRPr="00B1428B">
        <w:rPr>
          <w:spacing w:val="-9"/>
          <w:sz w:val="24"/>
          <w:szCs w:val="24"/>
        </w:rPr>
        <w:t xml:space="preserve"> </w:t>
      </w:r>
      <w:r w:rsidRPr="00B1428B">
        <w:rPr>
          <w:sz w:val="24"/>
          <w:szCs w:val="24"/>
        </w:rPr>
        <w:t>доме</w:t>
      </w:r>
      <w:r w:rsidRPr="00B1428B">
        <w:rPr>
          <w:spacing w:val="-8"/>
          <w:sz w:val="24"/>
          <w:szCs w:val="24"/>
        </w:rPr>
        <w:t xml:space="preserve"> </w:t>
      </w:r>
      <w:r w:rsidRPr="00B1428B">
        <w:rPr>
          <w:sz w:val="24"/>
          <w:szCs w:val="24"/>
        </w:rPr>
        <w:t>(далее</w:t>
      </w:r>
      <w:r w:rsidRPr="00B1428B">
        <w:rPr>
          <w:spacing w:val="-9"/>
          <w:sz w:val="24"/>
          <w:szCs w:val="24"/>
        </w:rPr>
        <w:t xml:space="preserve"> </w:t>
      </w:r>
      <w:r w:rsidRPr="00B1428B">
        <w:rPr>
          <w:sz w:val="24"/>
          <w:szCs w:val="24"/>
        </w:rPr>
        <w:t>-</w:t>
      </w:r>
      <w:r w:rsidRPr="00B1428B">
        <w:rPr>
          <w:spacing w:val="-8"/>
          <w:sz w:val="24"/>
          <w:szCs w:val="24"/>
        </w:rPr>
        <w:t xml:space="preserve"> </w:t>
      </w:r>
      <w:r w:rsidRPr="00B1428B">
        <w:rPr>
          <w:sz w:val="24"/>
          <w:szCs w:val="24"/>
        </w:rPr>
        <w:t>Положение),</w:t>
      </w:r>
      <w:r w:rsidRPr="00B1428B">
        <w:rPr>
          <w:spacing w:val="-8"/>
          <w:sz w:val="24"/>
          <w:szCs w:val="24"/>
        </w:rPr>
        <w:t xml:space="preserve"> </w:t>
      </w:r>
      <w:r w:rsidRPr="00B1428B">
        <w:rPr>
          <w:sz w:val="24"/>
          <w:szCs w:val="24"/>
        </w:rPr>
        <w:t>согласно</w:t>
      </w:r>
      <w:r w:rsidRPr="00B1428B">
        <w:rPr>
          <w:spacing w:val="-9"/>
          <w:sz w:val="24"/>
          <w:szCs w:val="24"/>
        </w:rPr>
        <w:t xml:space="preserve"> </w:t>
      </w:r>
      <w:r w:rsidRPr="00B1428B">
        <w:rPr>
          <w:sz w:val="24"/>
          <w:szCs w:val="24"/>
        </w:rPr>
        <w:t>приложению</w:t>
      </w:r>
      <w:r w:rsidRPr="00B1428B">
        <w:rPr>
          <w:spacing w:val="-8"/>
          <w:sz w:val="24"/>
          <w:szCs w:val="24"/>
        </w:rPr>
        <w:t xml:space="preserve"> </w:t>
      </w:r>
      <w:r w:rsidRPr="00B1428B">
        <w:rPr>
          <w:sz w:val="24"/>
          <w:szCs w:val="24"/>
        </w:rPr>
        <w:t>1</w:t>
      </w:r>
      <w:r w:rsidRPr="00B1428B">
        <w:rPr>
          <w:spacing w:val="-68"/>
          <w:sz w:val="24"/>
          <w:szCs w:val="24"/>
        </w:rPr>
        <w:t xml:space="preserve"> </w:t>
      </w:r>
      <w:r w:rsidRPr="00B1428B">
        <w:rPr>
          <w:sz w:val="24"/>
          <w:szCs w:val="24"/>
        </w:rPr>
        <w:t>к</w:t>
      </w:r>
      <w:r w:rsidRPr="00B1428B">
        <w:rPr>
          <w:spacing w:val="-1"/>
          <w:sz w:val="24"/>
          <w:szCs w:val="24"/>
        </w:rPr>
        <w:t xml:space="preserve"> </w:t>
      </w:r>
      <w:r w:rsidRPr="00B1428B">
        <w:rPr>
          <w:sz w:val="24"/>
          <w:szCs w:val="24"/>
        </w:rPr>
        <w:t>настоящему постановлению.</w:t>
      </w:r>
    </w:p>
    <w:p w:rsidR="002813F3" w:rsidRPr="00B1428B" w:rsidRDefault="002813F3" w:rsidP="002813F3">
      <w:pPr>
        <w:pStyle w:val="a5"/>
        <w:numPr>
          <w:ilvl w:val="0"/>
          <w:numId w:val="1"/>
        </w:numPr>
        <w:tabs>
          <w:tab w:val="left" w:pos="1195"/>
        </w:tabs>
        <w:spacing w:before="0"/>
        <w:ind w:right="163" w:firstLine="709"/>
        <w:jc w:val="both"/>
        <w:rPr>
          <w:sz w:val="24"/>
          <w:szCs w:val="24"/>
        </w:rPr>
      </w:pPr>
      <w:r w:rsidRPr="00B1428B">
        <w:rPr>
          <w:sz w:val="24"/>
          <w:szCs w:val="24"/>
        </w:rPr>
        <w:t>Утвердить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состав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комиссии,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уполномоченной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на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проведение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осмотра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объектов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благоустройства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дворовой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территории,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благоустроенной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в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рамках</w:t>
      </w:r>
      <w:r w:rsidRPr="00B1428B">
        <w:rPr>
          <w:spacing w:val="-67"/>
          <w:sz w:val="24"/>
          <w:szCs w:val="24"/>
        </w:rPr>
        <w:t xml:space="preserve"> </w:t>
      </w:r>
      <w:r w:rsidRPr="00B1428B">
        <w:rPr>
          <w:sz w:val="24"/>
          <w:szCs w:val="24"/>
        </w:rPr>
        <w:t>муниципальных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программ</w:t>
      </w:r>
      <w:r w:rsidRPr="00B1428B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Администрации </w:t>
      </w:r>
      <w:r w:rsidRPr="00B1428B">
        <w:rPr>
          <w:sz w:val="24"/>
          <w:szCs w:val="24"/>
        </w:rPr>
        <w:t>Ромашкинского сельского поселения Приозерского муниципального района Ленинградской области, в целях установления действительного состояния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таких объектов и определения их состава согласно приложению 2 к настоящему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постановлению.</w:t>
      </w:r>
    </w:p>
    <w:p w:rsidR="002813F3" w:rsidRPr="00B1428B" w:rsidRDefault="002813F3" w:rsidP="002813F3">
      <w:pPr>
        <w:pStyle w:val="a5"/>
        <w:numPr>
          <w:ilvl w:val="0"/>
          <w:numId w:val="1"/>
        </w:numPr>
        <w:tabs>
          <w:tab w:val="left" w:pos="1196"/>
        </w:tabs>
        <w:spacing w:before="0"/>
        <w:ind w:right="165" w:firstLine="709"/>
        <w:jc w:val="both"/>
        <w:rPr>
          <w:sz w:val="24"/>
          <w:szCs w:val="24"/>
        </w:rPr>
      </w:pPr>
      <w:r w:rsidRPr="00B1428B">
        <w:rPr>
          <w:sz w:val="24"/>
          <w:szCs w:val="24"/>
        </w:rPr>
        <w:t>Опубликовать настоящее постановление в средствах массовой информации и разместить на сайте Ромашкинского сельского поселения Приозерского муниципального района Ленинградской области.</w:t>
      </w:r>
    </w:p>
    <w:p w:rsidR="002813F3" w:rsidRPr="00B1428B" w:rsidRDefault="002813F3" w:rsidP="002813F3">
      <w:pPr>
        <w:pStyle w:val="a5"/>
        <w:numPr>
          <w:ilvl w:val="0"/>
          <w:numId w:val="1"/>
        </w:numPr>
        <w:tabs>
          <w:tab w:val="left" w:pos="1196"/>
        </w:tabs>
        <w:spacing w:before="0"/>
        <w:ind w:right="165" w:firstLine="709"/>
        <w:jc w:val="both"/>
        <w:rPr>
          <w:sz w:val="24"/>
          <w:szCs w:val="24"/>
        </w:rPr>
      </w:pPr>
      <w:r w:rsidRPr="00B1428B">
        <w:rPr>
          <w:sz w:val="24"/>
          <w:szCs w:val="24"/>
        </w:rPr>
        <w:t>Настоящее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постановление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вступает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в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силу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со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дня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его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официального</w:t>
      </w:r>
      <w:r w:rsidRPr="00B1428B">
        <w:rPr>
          <w:spacing w:val="1"/>
          <w:sz w:val="24"/>
          <w:szCs w:val="24"/>
        </w:rPr>
        <w:t xml:space="preserve"> </w:t>
      </w:r>
      <w:r w:rsidRPr="00B1428B">
        <w:rPr>
          <w:sz w:val="24"/>
          <w:szCs w:val="24"/>
        </w:rPr>
        <w:t>опубликования.</w:t>
      </w:r>
    </w:p>
    <w:p w:rsidR="002813F3" w:rsidRPr="00B1428B" w:rsidRDefault="002813F3" w:rsidP="002813F3">
      <w:pPr>
        <w:pStyle w:val="a5"/>
        <w:numPr>
          <w:ilvl w:val="0"/>
          <w:numId w:val="1"/>
        </w:numPr>
        <w:tabs>
          <w:tab w:val="left" w:pos="1107"/>
        </w:tabs>
        <w:spacing w:before="0"/>
        <w:ind w:left="1107" w:right="0" w:hanging="280"/>
        <w:jc w:val="both"/>
        <w:rPr>
          <w:sz w:val="24"/>
          <w:szCs w:val="24"/>
        </w:rPr>
      </w:pPr>
      <w:r w:rsidRPr="00B1428B">
        <w:rPr>
          <w:sz w:val="24"/>
          <w:szCs w:val="24"/>
        </w:rPr>
        <w:t>Контроль</w:t>
      </w:r>
      <w:r w:rsidRPr="00B1428B">
        <w:rPr>
          <w:spacing w:val="-3"/>
          <w:sz w:val="24"/>
          <w:szCs w:val="24"/>
        </w:rPr>
        <w:t xml:space="preserve"> </w:t>
      </w:r>
      <w:r w:rsidRPr="00B1428B">
        <w:rPr>
          <w:sz w:val="24"/>
          <w:szCs w:val="24"/>
        </w:rPr>
        <w:t>за</w:t>
      </w:r>
      <w:r w:rsidRPr="00B1428B">
        <w:rPr>
          <w:spacing w:val="-3"/>
          <w:sz w:val="24"/>
          <w:szCs w:val="24"/>
        </w:rPr>
        <w:t xml:space="preserve"> </w:t>
      </w:r>
      <w:r w:rsidRPr="00B1428B">
        <w:rPr>
          <w:sz w:val="24"/>
          <w:szCs w:val="24"/>
        </w:rPr>
        <w:t>исполнением</w:t>
      </w:r>
      <w:r w:rsidRPr="00B1428B">
        <w:rPr>
          <w:spacing w:val="-3"/>
          <w:sz w:val="24"/>
          <w:szCs w:val="24"/>
        </w:rPr>
        <w:t xml:space="preserve"> </w:t>
      </w:r>
      <w:r w:rsidRPr="00B1428B">
        <w:rPr>
          <w:sz w:val="24"/>
          <w:szCs w:val="24"/>
        </w:rPr>
        <w:t>постановления</w:t>
      </w:r>
      <w:r w:rsidRPr="00B1428B">
        <w:rPr>
          <w:spacing w:val="-3"/>
          <w:sz w:val="24"/>
          <w:szCs w:val="24"/>
        </w:rPr>
        <w:t xml:space="preserve"> </w:t>
      </w:r>
      <w:r w:rsidRPr="00B1428B">
        <w:rPr>
          <w:sz w:val="24"/>
          <w:szCs w:val="24"/>
        </w:rPr>
        <w:t>оставляю</w:t>
      </w:r>
      <w:r w:rsidRPr="00B1428B">
        <w:rPr>
          <w:spacing w:val="-3"/>
          <w:sz w:val="24"/>
          <w:szCs w:val="24"/>
        </w:rPr>
        <w:t xml:space="preserve"> </w:t>
      </w:r>
      <w:r w:rsidRPr="00B1428B">
        <w:rPr>
          <w:sz w:val="24"/>
          <w:szCs w:val="24"/>
        </w:rPr>
        <w:t>за</w:t>
      </w:r>
      <w:r w:rsidRPr="00B1428B">
        <w:rPr>
          <w:spacing w:val="-4"/>
          <w:sz w:val="24"/>
          <w:szCs w:val="24"/>
        </w:rPr>
        <w:t xml:space="preserve"> </w:t>
      </w:r>
      <w:r w:rsidRPr="00B1428B">
        <w:rPr>
          <w:sz w:val="24"/>
          <w:szCs w:val="24"/>
        </w:rPr>
        <w:t>собой.</w:t>
      </w:r>
    </w:p>
    <w:p w:rsidR="002813F3" w:rsidRPr="00B1428B" w:rsidRDefault="002813F3" w:rsidP="002813F3">
      <w:pPr>
        <w:pStyle w:val="a3"/>
        <w:rPr>
          <w:sz w:val="24"/>
          <w:szCs w:val="24"/>
        </w:rPr>
      </w:pPr>
    </w:p>
    <w:p w:rsidR="002813F3" w:rsidRDefault="002813F3" w:rsidP="002813F3">
      <w:pPr>
        <w:pStyle w:val="a3"/>
        <w:rPr>
          <w:i/>
          <w:sz w:val="16"/>
        </w:rPr>
      </w:pPr>
    </w:p>
    <w:p w:rsidR="002813F3" w:rsidRPr="00B1428B" w:rsidRDefault="002813F3" w:rsidP="002813F3">
      <w:pPr>
        <w:spacing w:before="88"/>
        <w:ind w:left="4646" w:right="165" w:hanging="4504"/>
        <w:rPr>
          <w:sz w:val="24"/>
          <w:szCs w:val="24"/>
        </w:rPr>
      </w:pPr>
      <w:proofErr w:type="spellStart"/>
      <w:r w:rsidRPr="00B1428B">
        <w:rPr>
          <w:sz w:val="24"/>
          <w:szCs w:val="24"/>
        </w:rPr>
        <w:t>И.о</w:t>
      </w:r>
      <w:proofErr w:type="spellEnd"/>
      <w:r w:rsidRPr="00B1428B">
        <w:rPr>
          <w:sz w:val="24"/>
          <w:szCs w:val="24"/>
        </w:rPr>
        <w:t xml:space="preserve">. главы администрации                                      </w:t>
      </w:r>
      <w:r>
        <w:rPr>
          <w:sz w:val="24"/>
          <w:szCs w:val="24"/>
        </w:rPr>
        <w:t xml:space="preserve">                   </w:t>
      </w:r>
      <w:r w:rsidRPr="00B1428B">
        <w:rPr>
          <w:sz w:val="24"/>
          <w:szCs w:val="24"/>
        </w:rPr>
        <w:t xml:space="preserve">           С. Р. </w:t>
      </w:r>
      <w:proofErr w:type="spellStart"/>
      <w:r w:rsidRPr="00B1428B">
        <w:rPr>
          <w:sz w:val="24"/>
          <w:szCs w:val="24"/>
        </w:rPr>
        <w:t>Кукуца</w:t>
      </w:r>
      <w:proofErr w:type="spellEnd"/>
    </w:p>
    <w:p w:rsidR="003B1EAF" w:rsidRPr="002813F3" w:rsidRDefault="002813F3">
      <w:r>
        <w:t xml:space="preserve">С полным текстом постановления можно ознакомиться на сайте </w:t>
      </w:r>
      <w:r>
        <w:rPr>
          <w:lang w:val="en-US"/>
        </w:rPr>
        <w:t>www</w:t>
      </w:r>
      <w:r>
        <w:t>.</w:t>
      </w:r>
      <w:bookmarkStart w:id="0" w:name="_GoBack"/>
      <w:bookmarkEnd w:id="0"/>
      <w:r>
        <w:t>Ромашкинское.РФ</w:t>
      </w:r>
    </w:p>
    <w:sectPr w:rsidR="003B1EAF" w:rsidRPr="0028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A2542"/>
    <w:multiLevelType w:val="hybridMultilevel"/>
    <w:tmpl w:val="096612B2"/>
    <w:lvl w:ilvl="0" w:tplc="B02E6DCE">
      <w:start w:val="1"/>
      <w:numFmt w:val="decimal"/>
      <w:lvlText w:val="%1."/>
      <w:lvlJc w:val="left"/>
      <w:pPr>
        <w:ind w:left="118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28D86">
      <w:start w:val="1"/>
      <w:numFmt w:val="upperRoman"/>
      <w:lvlText w:val="%2."/>
      <w:lvlJc w:val="left"/>
      <w:pPr>
        <w:ind w:left="3628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BDE47050">
      <w:numFmt w:val="bullet"/>
      <w:lvlText w:val="•"/>
      <w:lvlJc w:val="left"/>
      <w:pPr>
        <w:ind w:left="4351" w:hanging="249"/>
      </w:pPr>
      <w:rPr>
        <w:rFonts w:hint="default"/>
        <w:lang w:val="ru-RU" w:eastAsia="en-US" w:bidi="ar-SA"/>
      </w:rPr>
    </w:lvl>
    <w:lvl w:ilvl="3" w:tplc="11B224AA">
      <w:numFmt w:val="bullet"/>
      <w:lvlText w:val="•"/>
      <w:lvlJc w:val="left"/>
      <w:pPr>
        <w:ind w:left="5083" w:hanging="249"/>
      </w:pPr>
      <w:rPr>
        <w:rFonts w:hint="default"/>
        <w:lang w:val="ru-RU" w:eastAsia="en-US" w:bidi="ar-SA"/>
      </w:rPr>
    </w:lvl>
    <w:lvl w:ilvl="4" w:tplc="195E767C">
      <w:numFmt w:val="bullet"/>
      <w:lvlText w:val="•"/>
      <w:lvlJc w:val="left"/>
      <w:pPr>
        <w:ind w:left="5815" w:hanging="249"/>
      </w:pPr>
      <w:rPr>
        <w:rFonts w:hint="default"/>
        <w:lang w:val="ru-RU" w:eastAsia="en-US" w:bidi="ar-SA"/>
      </w:rPr>
    </w:lvl>
    <w:lvl w:ilvl="5" w:tplc="EB9C54B4">
      <w:numFmt w:val="bullet"/>
      <w:lvlText w:val="•"/>
      <w:lvlJc w:val="left"/>
      <w:pPr>
        <w:ind w:left="6547" w:hanging="249"/>
      </w:pPr>
      <w:rPr>
        <w:rFonts w:hint="default"/>
        <w:lang w:val="ru-RU" w:eastAsia="en-US" w:bidi="ar-SA"/>
      </w:rPr>
    </w:lvl>
    <w:lvl w:ilvl="6" w:tplc="FB3A8D76">
      <w:numFmt w:val="bullet"/>
      <w:lvlText w:val="•"/>
      <w:lvlJc w:val="left"/>
      <w:pPr>
        <w:ind w:left="7278" w:hanging="249"/>
      </w:pPr>
      <w:rPr>
        <w:rFonts w:hint="default"/>
        <w:lang w:val="ru-RU" w:eastAsia="en-US" w:bidi="ar-SA"/>
      </w:rPr>
    </w:lvl>
    <w:lvl w:ilvl="7" w:tplc="719C0DEE">
      <w:numFmt w:val="bullet"/>
      <w:lvlText w:val="•"/>
      <w:lvlJc w:val="left"/>
      <w:pPr>
        <w:ind w:left="8010" w:hanging="249"/>
      </w:pPr>
      <w:rPr>
        <w:rFonts w:hint="default"/>
        <w:lang w:val="ru-RU" w:eastAsia="en-US" w:bidi="ar-SA"/>
      </w:rPr>
    </w:lvl>
    <w:lvl w:ilvl="8" w:tplc="D0B66632">
      <w:numFmt w:val="bullet"/>
      <w:lvlText w:val="•"/>
      <w:lvlJc w:val="left"/>
      <w:pPr>
        <w:ind w:left="8742" w:hanging="2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F1"/>
    <w:rsid w:val="002813F3"/>
    <w:rsid w:val="003B1EAF"/>
    <w:rsid w:val="0052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51D4A-99EA-4D4D-A394-3FE6AB58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1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13F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813F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813F3"/>
    <w:pPr>
      <w:spacing w:before="240"/>
      <w:ind w:left="118" w:right="164"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2023-07-04T11:37:00Z</dcterms:created>
  <dcterms:modified xsi:type="dcterms:W3CDTF">2023-07-04T11:37:00Z</dcterms:modified>
</cp:coreProperties>
</file>