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4" w:rsidRPr="00D554F4" w:rsidRDefault="00D554F4" w:rsidP="00D554F4">
      <w:pPr>
        <w:pStyle w:val="aa"/>
        <w:rPr>
          <w:rFonts w:ascii="Times New Roman" w:hAnsi="Times New Roman" w:cs="Times New Roman"/>
          <w:b/>
          <w:color w:val="FF0000"/>
        </w:rPr>
      </w:pPr>
      <w:r w:rsidRPr="00D554F4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</w:t>
      </w:r>
    </w:p>
    <w:p w:rsidR="00D554F4" w:rsidRPr="00D554F4" w:rsidRDefault="00D554F4" w:rsidP="00D554F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D554F4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F4" w:rsidRPr="00D554F4" w:rsidRDefault="00D554F4" w:rsidP="00D554F4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554F4">
        <w:rPr>
          <w:rFonts w:ascii="Times New Roman" w:hAnsi="Times New Roman" w:cs="Times New Roman"/>
          <w:sz w:val="26"/>
          <w:szCs w:val="26"/>
          <w:lang w:val="ru-RU"/>
        </w:rPr>
        <w:t>Администрация муниципального образования</w:t>
      </w:r>
    </w:p>
    <w:p w:rsidR="00D554F4" w:rsidRPr="00D554F4" w:rsidRDefault="00D554F4" w:rsidP="00D554F4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554F4">
        <w:rPr>
          <w:rFonts w:ascii="Times New Roman" w:hAnsi="Times New Roman" w:cs="Times New Roman"/>
          <w:sz w:val="26"/>
          <w:szCs w:val="26"/>
          <w:lang w:val="ru-RU"/>
        </w:rPr>
        <w:t>Новоладожское городское поселение</w:t>
      </w:r>
    </w:p>
    <w:p w:rsidR="00D554F4" w:rsidRPr="00D554F4" w:rsidRDefault="00D554F4" w:rsidP="00D554F4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554F4">
        <w:rPr>
          <w:rFonts w:ascii="Times New Roman" w:hAnsi="Times New Roman" w:cs="Times New Roman"/>
          <w:sz w:val="26"/>
          <w:szCs w:val="26"/>
          <w:lang w:val="ru-RU"/>
        </w:rPr>
        <w:t>Волховского муниципального района</w:t>
      </w:r>
    </w:p>
    <w:p w:rsidR="00D554F4" w:rsidRPr="00D554F4" w:rsidRDefault="00D554F4" w:rsidP="00D554F4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554F4">
        <w:rPr>
          <w:rFonts w:ascii="Times New Roman" w:hAnsi="Times New Roman" w:cs="Times New Roman"/>
          <w:sz w:val="26"/>
          <w:szCs w:val="26"/>
          <w:lang w:val="ru-RU"/>
        </w:rPr>
        <w:t>Ленинградской области</w:t>
      </w:r>
    </w:p>
    <w:p w:rsidR="00D554F4" w:rsidRPr="00D554F4" w:rsidRDefault="00D554F4" w:rsidP="00D554F4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D554F4" w:rsidRPr="00D554F4" w:rsidRDefault="00D554F4" w:rsidP="00D554F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4F4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D554F4" w:rsidRPr="00D554F4" w:rsidRDefault="00D554F4" w:rsidP="00D554F4">
      <w:pPr>
        <w:pStyle w:val="aa"/>
        <w:rPr>
          <w:rFonts w:ascii="Times New Roman" w:hAnsi="Times New Roman" w:cs="Times New Roman"/>
          <w:lang w:val="ru-RU"/>
        </w:rPr>
      </w:pPr>
    </w:p>
    <w:p w:rsidR="00D554F4" w:rsidRPr="00D554F4" w:rsidRDefault="00D554F4" w:rsidP="00D554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554F4">
        <w:rPr>
          <w:rFonts w:ascii="Times New Roman" w:hAnsi="Times New Roman" w:cs="Times New Roman"/>
          <w:lang w:val="ru-RU"/>
        </w:rPr>
        <w:t xml:space="preserve">  </w:t>
      </w:r>
      <w:r w:rsidR="00FA5B47">
        <w:rPr>
          <w:rFonts w:ascii="Times New Roman" w:hAnsi="Times New Roman" w:cs="Times New Roman"/>
          <w:sz w:val="28"/>
          <w:szCs w:val="28"/>
          <w:lang w:val="ru-RU"/>
        </w:rPr>
        <w:t xml:space="preserve">«  09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F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A5B47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Pr="00D554F4">
        <w:rPr>
          <w:rFonts w:ascii="Times New Roman" w:hAnsi="Times New Roman" w:cs="Times New Roman"/>
          <w:sz w:val="28"/>
          <w:szCs w:val="28"/>
          <w:lang w:val="ru-RU"/>
        </w:rPr>
        <w:t xml:space="preserve">  2016 г.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554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FA5B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№ 355</w:t>
      </w:r>
    </w:p>
    <w:p w:rsidR="00D554F4" w:rsidRPr="00D554F4" w:rsidRDefault="00D554F4" w:rsidP="00D554F4">
      <w:pPr>
        <w:pStyle w:val="aa"/>
        <w:rPr>
          <w:rFonts w:ascii="Times New Roman" w:hAnsi="Times New Roman" w:cs="Times New Roman"/>
          <w:sz w:val="16"/>
          <w:szCs w:val="16"/>
          <w:lang w:val="ru-RU"/>
        </w:rPr>
      </w:pPr>
    </w:p>
    <w:p w:rsidR="00D554F4" w:rsidRPr="00B96676" w:rsidRDefault="00D554F4" w:rsidP="00D554F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676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в</w:t>
      </w:r>
      <w:r w:rsidRPr="00D554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9667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административный  регламент </w:t>
      </w:r>
    </w:p>
    <w:p w:rsidR="00D554F4" w:rsidRDefault="00D554F4" w:rsidP="00D554F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4F4">
        <w:rPr>
          <w:rFonts w:ascii="Times New Roman" w:hAnsi="Times New Roman" w:cs="Times New Roman"/>
          <w:sz w:val="24"/>
          <w:szCs w:val="24"/>
          <w:lang w:val="ru-RU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sz w:val="24"/>
          <w:szCs w:val="24"/>
          <w:lang w:val="ru-RU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sz w:val="24"/>
          <w:szCs w:val="24"/>
          <w:lang w:val="ru-RU"/>
        </w:rPr>
        <w:t xml:space="preserve">выдаче </w:t>
      </w:r>
    </w:p>
    <w:p w:rsidR="00D554F4" w:rsidRPr="00D554F4" w:rsidRDefault="00D554F4" w:rsidP="00D554F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разрешений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 строительство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 </w:t>
      </w:r>
    </w:p>
    <w:p w:rsidR="00D554F4" w:rsidRDefault="00D554F4" w:rsidP="00D554F4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Новоладожское городское </w:t>
      </w:r>
    </w:p>
    <w:p w:rsidR="00D554F4" w:rsidRPr="00D554F4" w:rsidRDefault="00D554F4" w:rsidP="00D554F4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поселение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Волховского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района </w:t>
      </w:r>
    </w:p>
    <w:p w:rsidR="00D554F4" w:rsidRPr="00D554F4" w:rsidRDefault="00D554F4" w:rsidP="00D554F4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54F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Ленинградской области</w:t>
      </w:r>
    </w:p>
    <w:p w:rsidR="00D554F4" w:rsidRPr="00D554F4" w:rsidRDefault="00D554F4" w:rsidP="00D554F4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D554F4" w:rsidRPr="00D554F4" w:rsidRDefault="001924B6" w:rsidP="00D554F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4B6">
        <w:rPr>
          <w:rFonts w:ascii="Times New Roman" w:hAnsi="Times New Roman" w:cs="Times New Roman"/>
          <w:sz w:val="28"/>
          <w:szCs w:val="28"/>
          <w:lang w:val="ru-RU"/>
        </w:rPr>
        <w:t>В целях приведения в соответствие с действующим законодательством, руководствуясь федеральным законом</w:t>
      </w:r>
      <w:r w:rsidRPr="001924B6">
        <w:rPr>
          <w:rFonts w:ascii="Tahoma" w:hAnsi="Tahoma" w:cs="Tahoma"/>
          <w:b/>
          <w:lang w:val="ru-RU"/>
        </w:rPr>
        <w:t xml:space="preserve"> </w:t>
      </w:r>
      <w:r w:rsidR="00D554F4" w:rsidRPr="00D554F4">
        <w:rPr>
          <w:rFonts w:ascii="Times New Roman" w:hAnsi="Times New Roman" w:cs="Times New Roman"/>
          <w:sz w:val="28"/>
          <w:szCs w:val="28"/>
          <w:lang w:val="ru-RU"/>
        </w:rPr>
        <w:t>от 27</w:t>
      </w:r>
      <w:r w:rsidR="00D554F4" w:rsidRPr="00D554F4">
        <w:rPr>
          <w:rFonts w:ascii="Times New Roman" w:hAnsi="Times New Roman" w:cs="Times New Roman"/>
          <w:sz w:val="28"/>
          <w:szCs w:val="28"/>
        </w:rPr>
        <w:t> </w:t>
      </w:r>
      <w:r w:rsidR="00D554F4" w:rsidRPr="00D554F4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D554F4" w:rsidRPr="00D554F4">
        <w:rPr>
          <w:rFonts w:ascii="Times New Roman" w:hAnsi="Times New Roman" w:cs="Times New Roman"/>
          <w:sz w:val="28"/>
          <w:szCs w:val="28"/>
        </w:rPr>
        <w:t> </w:t>
      </w:r>
      <w:r w:rsidR="00D554F4" w:rsidRPr="00D554F4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="00D554F4" w:rsidRPr="00D554F4">
        <w:rPr>
          <w:rFonts w:ascii="Times New Roman" w:hAnsi="Times New Roman" w:cs="Times New Roman"/>
          <w:sz w:val="28"/>
          <w:szCs w:val="28"/>
        </w:rPr>
        <w:t> </w:t>
      </w:r>
      <w:r w:rsidR="00D554F4" w:rsidRPr="00D554F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D554F4" w:rsidRPr="00D554F4">
        <w:rPr>
          <w:rFonts w:ascii="Times New Roman" w:hAnsi="Times New Roman" w:cs="Times New Roman"/>
          <w:sz w:val="28"/>
          <w:szCs w:val="28"/>
        </w:rPr>
        <w:t>N </w:t>
      </w:r>
      <w:r w:rsidR="00D554F4" w:rsidRPr="00D554F4">
        <w:rPr>
          <w:rFonts w:ascii="Times New Roman" w:hAnsi="Times New Roman" w:cs="Times New Roman"/>
          <w:sz w:val="28"/>
          <w:szCs w:val="28"/>
          <w:lang w:val="ru-RU"/>
        </w:rPr>
        <w:t>210-ФЗ «Об организации предоставления государственных и муниципальных услуг», Градостроительным кодексом Российской Федерации</w:t>
      </w:r>
      <w:r w:rsidR="00700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669DE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0669DE" w:rsidRPr="001924B6" w:rsidRDefault="000669DE" w:rsidP="000669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4F4" w:rsidRPr="000669DE" w:rsidRDefault="000669DE" w:rsidP="000669D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ЕТ</w:t>
      </w:r>
      <w:r w:rsidR="00D554F4" w:rsidRPr="000669DE">
        <w:rPr>
          <w:rFonts w:ascii="Times New Roman" w:hAnsi="Times New Roman" w:cs="Times New Roman"/>
          <w:b/>
          <w:sz w:val="28"/>
          <w:szCs w:val="28"/>
        </w:rPr>
        <w:t>:</w:t>
      </w:r>
    </w:p>
    <w:p w:rsidR="000669DE" w:rsidRDefault="000669DE" w:rsidP="00066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0669DE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по выдаче разрешений на строительство на территории муниципального образования Новоладожское городское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Новоладожского городского</w:t>
      </w:r>
      <w:r w:rsidR="00700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 от </w:t>
      </w:r>
      <w:r w:rsidRPr="000669DE">
        <w:rPr>
          <w:rFonts w:ascii="Times New Roman" w:hAnsi="Times New Roman"/>
          <w:sz w:val="28"/>
          <w:szCs w:val="28"/>
        </w:rPr>
        <w:t>10  апреля 2015 г.  № 192</w:t>
      </w:r>
      <w:r>
        <w:rPr>
          <w:rFonts w:ascii="Times New Roman" w:hAnsi="Times New Roman"/>
          <w:sz w:val="28"/>
          <w:szCs w:val="28"/>
        </w:rPr>
        <w:t>,</w:t>
      </w:r>
      <w:r w:rsidR="00700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именно изложить</w:t>
      </w:r>
      <w:r w:rsidR="00700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 2.5. в следующей редакции:</w:t>
      </w:r>
    </w:p>
    <w:p w:rsidR="000669DE" w:rsidRPr="00243CDF" w:rsidRDefault="000669DE" w:rsidP="00243CDF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CDF">
        <w:rPr>
          <w:rFonts w:ascii="Times New Roman" w:hAnsi="Times New Roman"/>
          <w:sz w:val="28"/>
          <w:szCs w:val="28"/>
          <w:lang w:val="ru-RU"/>
        </w:rPr>
        <w:t>«</w:t>
      </w:r>
      <w:r w:rsidRPr="00243CDF">
        <w:rPr>
          <w:rFonts w:ascii="Times New Roman" w:hAnsi="Times New Roman" w:cs="Times New Roman"/>
          <w:b/>
          <w:sz w:val="28"/>
          <w:szCs w:val="28"/>
          <w:lang w:val="ru-RU"/>
        </w:rPr>
        <w:t>2.5.</w:t>
      </w:r>
      <w:r w:rsidRPr="00243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3C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3CDF">
        <w:rPr>
          <w:rFonts w:ascii="Times New Roman" w:hAnsi="Times New Roman" w:cs="Times New Roman"/>
          <w:sz w:val="28"/>
          <w:szCs w:val="28"/>
          <w:lang w:val="ru-RU"/>
        </w:rPr>
        <w:t>Срок предоставления Муниципальной у</w:t>
      </w:r>
      <w:r w:rsidRPr="00243CDF">
        <w:rPr>
          <w:rFonts w:ascii="Times New Roman" w:hAnsi="Times New Roman"/>
          <w:sz w:val="28"/>
          <w:szCs w:val="28"/>
          <w:lang w:val="ru-RU"/>
        </w:rPr>
        <w:t xml:space="preserve">слуги - не более десяти </w:t>
      </w:r>
      <w:r w:rsidRPr="00243CDF">
        <w:rPr>
          <w:rFonts w:ascii="Times New Roman" w:hAnsi="Times New Roman" w:cs="Times New Roman"/>
          <w:sz w:val="28"/>
          <w:szCs w:val="28"/>
          <w:lang w:val="ru-RU"/>
        </w:rPr>
        <w:t>дней со дня поступления в Администрацию заявления застройщика</w:t>
      </w:r>
      <w:r w:rsidR="00243CDF" w:rsidRPr="00243CDF">
        <w:rPr>
          <w:rFonts w:ascii="Times New Roman" w:hAnsi="Times New Roman" w:cs="Times New Roman"/>
          <w:sz w:val="28"/>
          <w:szCs w:val="28"/>
          <w:lang w:val="ru-RU"/>
        </w:rPr>
        <w:t xml:space="preserve"> о выдаче разрешения на строительство</w:t>
      </w:r>
      <w:r w:rsidR="00243CD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43CDF" w:rsidRPr="00B96676" w:rsidRDefault="00243CDF" w:rsidP="00243CD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CD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 в средствах массовой информации</w:t>
      </w:r>
      <w:r w:rsidRPr="00243C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667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6676" w:rsidRPr="00B9667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96676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Новоладожского городского поселения в сети Интернет 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www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  <w:lang w:val="ru-RU"/>
        </w:rPr>
        <w:t>.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new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  <w:lang w:val="ru-RU"/>
        </w:rPr>
        <w:t>-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ladoga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  <w:lang w:val="ru-RU"/>
        </w:rPr>
        <w:t>-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adm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  <w:lang w:val="ru-RU"/>
        </w:rPr>
        <w:t>.</w:t>
      </w:r>
      <w:r w:rsidRPr="00B96676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ru</w:t>
      </w:r>
      <w:r w:rsidRPr="00B966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54F4" w:rsidRDefault="00D554F4" w:rsidP="00B9667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4F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Короля А.П.</w:t>
      </w:r>
    </w:p>
    <w:p w:rsidR="00B96676" w:rsidRPr="00B96676" w:rsidRDefault="00B96676" w:rsidP="00B96676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96676" w:rsidRPr="001924B6" w:rsidRDefault="00D554F4" w:rsidP="001924B6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  <w:r w:rsidRPr="00D554F4">
        <w:rPr>
          <w:rFonts w:ascii="Times New Roman" w:hAnsi="Times New Roman"/>
          <w:b/>
          <w:sz w:val="28"/>
          <w:szCs w:val="28"/>
        </w:rPr>
        <w:t xml:space="preserve">           Глава администрации                             </w:t>
      </w:r>
      <w:r w:rsidR="00B9667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554F4">
        <w:rPr>
          <w:rFonts w:ascii="Times New Roman" w:hAnsi="Times New Roman"/>
          <w:b/>
          <w:sz w:val="28"/>
          <w:szCs w:val="28"/>
        </w:rPr>
        <w:t xml:space="preserve"> О.С. Баранова</w:t>
      </w:r>
    </w:p>
    <w:p w:rsidR="00700FA1" w:rsidRDefault="00700FA1" w:rsidP="00B96676">
      <w:pPr>
        <w:ind w:left="720"/>
        <w:rPr>
          <w:rFonts w:ascii="Times New Roman" w:hAnsi="Times New Roman"/>
          <w:i/>
        </w:rPr>
      </w:pPr>
    </w:p>
    <w:p w:rsidR="00D554F4" w:rsidRPr="00B96676" w:rsidRDefault="00B96676" w:rsidP="00B96676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</w:rPr>
        <w:t>Алешина Ксения Юрьевна 8 (81363) 30-265</w:t>
      </w:r>
      <w:r>
        <w:rPr>
          <w:rFonts w:ascii="Times New Roman" w:hAnsi="Times New Roman"/>
          <w:b/>
          <w:color w:val="000000"/>
        </w:rPr>
        <w:t xml:space="preserve">                </w:t>
      </w: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sz w:val="28"/>
          <w:szCs w:val="28"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i/>
        </w:rPr>
      </w:pPr>
    </w:p>
    <w:p w:rsidR="00D554F4" w:rsidRDefault="00D554F4" w:rsidP="00D554F4">
      <w:pPr>
        <w:tabs>
          <w:tab w:val="left" w:pos="296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554F4" w:rsidRDefault="00D554F4" w:rsidP="00D554F4">
      <w:pPr>
        <w:rPr>
          <w:rFonts w:ascii="Times New Roman" w:hAnsi="Times New Roman"/>
          <w:b/>
          <w:bCs/>
          <w:color w:val="000000"/>
        </w:rPr>
      </w:pPr>
    </w:p>
    <w:p w:rsidR="005370D2" w:rsidRDefault="005370D2"/>
    <w:sectPr w:rsidR="005370D2" w:rsidSect="00B96676">
      <w:pgSz w:w="11906" w:h="16838"/>
      <w:pgMar w:top="107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">
    <w:nsid w:val="3AD95FB1"/>
    <w:multiLevelType w:val="hybridMultilevel"/>
    <w:tmpl w:val="626C3288"/>
    <w:lvl w:ilvl="0" w:tplc="F32A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4440C8">
      <w:numFmt w:val="none"/>
      <w:lvlText w:val=""/>
      <w:lvlJc w:val="left"/>
      <w:pPr>
        <w:tabs>
          <w:tab w:val="num" w:pos="360"/>
        </w:tabs>
      </w:pPr>
    </w:lvl>
    <w:lvl w:ilvl="2" w:tplc="9F7CBEEC">
      <w:numFmt w:val="none"/>
      <w:lvlText w:val=""/>
      <w:lvlJc w:val="left"/>
      <w:pPr>
        <w:tabs>
          <w:tab w:val="num" w:pos="360"/>
        </w:tabs>
      </w:pPr>
    </w:lvl>
    <w:lvl w:ilvl="3" w:tplc="F86854C8">
      <w:numFmt w:val="none"/>
      <w:lvlText w:val=""/>
      <w:lvlJc w:val="left"/>
      <w:pPr>
        <w:tabs>
          <w:tab w:val="num" w:pos="360"/>
        </w:tabs>
      </w:pPr>
    </w:lvl>
    <w:lvl w:ilvl="4" w:tplc="D16CD400">
      <w:numFmt w:val="none"/>
      <w:lvlText w:val=""/>
      <w:lvlJc w:val="left"/>
      <w:pPr>
        <w:tabs>
          <w:tab w:val="num" w:pos="360"/>
        </w:tabs>
      </w:pPr>
    </w:lvl>
    <w:lvl w:ilvl="5" w:tplc="936C102C">
      <w:numFmt w:val="none"/>
      <w:lvlText w:val=""/>
      <w:lvlJc w:val="left"/>
      <w:pPr>
        <w:tabs>
          <w:tab w:val="num" w:pos="360"/>
        </w:tabs>
      </w:pPr>
    </w:lvl>
    <w:lvl w:ilvl="6" w:tplc="C6ECE1DE">
      <w:numFmt w:val="none"/>
      <w:lvlText w:val=""/>
      <w:lvlJc w:val="left"/>
      <w:pPr>
        <w:tabs>
          <w:tab w:val="num" w:pos="360"/>
        </w:tabs>
      </w:pPr>
    </w:lvl>
    <w:lvl w:ilvl="7" w:tplc="91E4496E">
      <w:numFmt w:val="none"/>
      <w:lvlText w:val=""/>
      <w:lvlJc w:val="left"/>
      <w:pPr>
        <w:tabs>
          <w:tab w:val="num" w:pos="360"/>
        </w:tabs>
      </w:pPr>
    </w:lvl>
    <w:lvl w:ilvl="8" w:tplc="830E57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4F4"/>
    <w:rsid w:val="00025A74"/>
    <w:rsid w:val="000669DE"/>
    <w:rsid w:val="001924B6"/>
    <w:rsid w:val="00243CDF"/>
    <w:rsid w:val="00260B1A"/>
    <w:rsid w:val="00270B4D"/>
    <w:rsid w:val="005370D2"/>
    <w:rsid w:val="00620412"/>
    <w:rsid w:val="00700FA1"/>
    <w:rsid w:val="00852252"/>
    <w:rsid w:val="00A42DAA"/>
    <w:rsid w:val="00A72803"/>
    <w:rsid w:val="00B740CF"/>
    <w:rsid w:val="00B96676"/>
    <w:rsid w:val="00D554F4"/>
    <w:rsid w:val="00F04D34"/>
    <w:rsid w:val="00F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F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5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54F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Heading">
    <w:name w:val="Heading"/>
    <w:rsid w:val="00D5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Normal">
    <w:name w:val="ConsPlusNormal"/>
    <w:rsid w:val="0006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2016-06-09T08:19:00Z</cp:lastPrinted>
  <dcterms:created xsi:type="dcterms:W3CDTF">2016-06-09T06:29:00Z</dcterms:created>
  <dcterms:modified xsi:type="dcterms:W3CDTF">2016-06-24T11:26:00Z</dcterms:modified>
</cp:coreProperties>
</file>